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C048A" w14:textId="365B6B47" w:rsidR="00D01449" w:rsidRPr="00965F78" w:rsidRDefault="00D01449" w:rsidP="00D01449">
      <w:pPr>
        <w:pStyle w:val="Encabezado"/>
        <w:spacing w:line="360" w:lineRule="auto"/>
        <w:rPr>
          <w:rFonts w:ascii="Roboto" w:hAnsi="Roboto" w:cs="Arial"/>
        </w:rPr>
      </w:pPr>
      <w:r w:rsidRPr="00965F78">
        <w:rPr>
          <w:rFonts w:ascii="Roboto" w:hAnsi="Roboto" w:cs="Arial"/>
          <w:noProof/>
        </w:rPr>
        <w:drawing>
          <wp:anchor distT="0" distB="0" distL="114300" distR="114300" simplePos="0" relativeHeight="251658240" behindDoc="0" locked="0" layoutInCell="1" allowOverlap="1" wp14:anchorId="6C2F4900" wp14:editId="7439B846">
            <wp:simplePos x="0" y="0"/>
            <wp:positionH relativeFrom="column">
              <wp:posOffset>228600</wp:posOffset>
            </wp:positionH>
            <wp:positionV relativeFrom="paragraph">
              <wp:posOffset>-1049460</wp:posOffset>
            </wp:positionV>
            <wp:extent cx="2101717" cy="886265"/>
            <wp:effectExtent l="0" t="0" r="0" b="3175"/>
            <wp:wrapNone/>
            <wp:docPr id="15947980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98047" name="Imagen 15947980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773" cy="890927"/>
                    </a:xfrm>
                    <a:prstGeom prst="rect">
                      <a:avLst/>
                    </a:prstGeom>
                  </pic:spPr>
                </pic:pic>
              </a:graphicData>
            </a:graphic>
            <wp14:sizeRelH relativeFrom="page">
              <wp14:pctWidth>0</wp14:pctWidth>
            </wp14:sizeRelH>
            <wp14:sizeRelV relativeFrom="page">
              <wp14:pctHeight>0</wp14:pctHeight>
            </wp14:sizeRelV>
          </wp:anchor>
        </w:drawing>
      </w:r>
    </w:p>
    <w:p w14:paraId="17BABD17" w14:textId="2D43B178" w:rsidR="00D01449" w:rsidRPr="00965F78" w:rsidRDefault="00C75554" w:rsidP="00C75554">
      <w:pPr>
        <w:pStyle w:val="Encabezado"/>
        <w:spacing w:line="360" w:lineRule="auto"/>
        <w:jc w:val="right"/>
        <w:rPr>
          <w:rFonts w:ascii="Roboto" w:hAnsi="Roboto" w:cs="Arial"/>
        </w:rPr>
      </w:pPr>
      <w:r w:rsidRPr="00965F78">
        <w:rPr>
          <w:rFonts w:ascii="Roboto" w:hAnsi="Roboto" w:cs="Arial"/>
        </w:rPr>
        <w:t xml:space="preserve">PROGRAMA DE FORMACIÓN </w:t>
      </w:r>
      <w:r w:rsidR="00D01449" w:rsidRPr="00965F78">
        <w:rPr>
          <w:rFonts w:ascii="Roboto" w:hAnsi="Roboto" w:cs="Arial"/>
        </w:rPr>
        <w:t>Y</w:t>
      </w:r>
    </w:p>
    <w:p w14:paraId="42593069" w14:textId="7A93EB67" w:rsidR="00C75554" w:rsidRPr="00965F78" w:rsidRDefault="00D01449" w:rsidP="00C75554">
      <w:pPr>
        <w:pStyle w:val="Encabezado"/>
        <w:spacing w:line="360" w:lineRule="auto"/>
        <w:jc w:val="right"/>
        <w:rPr>
          <w:rFonts w:ascii="Roboto" w:hAnsi="Roboto" w:cs="Arial"/>
        </w:rPr>
      </w:pPr>
      <w:r w:rsidRPr="00965F78">
        <w:rPr>
          <w:rFonts w:ascii="Roboto" w:hAnsi="Roboto" w:cs="Arial"/>
        </w:rPr>
        <w:t>DESARROLLO PROFESIONAL ELECTORAL</w:t>
      </w:r>
    </w:p>
    <w:p w14:paraId="3A1EAEF4" w14:textId="77777777" w:rsidR="00C75554" w:rsidRPr="00965F78" w:rsidRDefault="00C75554" w:rsidP="00FF7A99">
      <w:pPr>
        <w:spacing w:after="0" w:line="360" w:lineRule="auto"/>
        <w:rPr>
          <w:rFonts w:ascii="Roboto" w:hAnsi="Roboto" w:cs="Arial"/>
          <w:b/>
          <w:bCs/>
          <w:sz w:val="72"/>
          <w:szCs w:val="72"/>
        </w:rPr>
      </w:pPr>
    </w:p>
    <w:p w14:paraId="4A26A490" w14:textId="77777777" w:rsidR="00D01449" w:rsidRPr="00965F78" w:rsidRDefault="00D01449" w:rsidP="00C75554">
      <w:pPr>
        <w:spacing w:after="0" w:line="240" w:lineRule="auto"/>
        <w:rPr>
          <w:rFonts w:ascii="Roboto" w:hAnsi="Roboto" w:cs="Arial"/>
          <w:b/>
          <w:bCs/>
          <w:sz w:val="72"/>
          <w:szCs w:val="72"/>
        </w:rPr>
      </w:pPr>
    </w:p>
    <w:p w14:paraId="235E4192" w14:textId="77777777" w:rsidR="00907AC4" w:rsidRPr="00965F78" w:rsidRDefault="00907AC4" w:rsidP="00C75554">
      <w:pPr>
        <w:spacing w:after="0" w:line="240" w:lineRule="auto"/>
        <w:rPr>
          <w:rFonts w:ascii="Roboto" w:hAnsi="Roboto" w:cs="Arial"/>
          <w:b/>
          <w:bCs/>
          <w:sz w:val="72"/>
          <w:szCs w:val="72"/>
        </w:rPr>
      </w:pPr>
    </w:p>
    <w:p w14:paraId="3008502F" w14:textId="77777777" w:rsidR="00D01449" w:rsidRPr="00965F78" w:rsidRDefault="00D01449" w:rsidP="00C75554">
      <w:pPr>
        <w:spacing w:after="0" w:line="240" w:lineRule="auto"/>
        <w:rPr>
          <w:rFonts w:ascii="Roboto" w:hAnsi="Roboto" w:cs="Arial"/>
          <w:b/>
          <w:bCs/>
          <w:sz w:val="72"/>
          <w:szCs w:val="72"/>
        </w:rPr>
      </w:pPr>
    </w:p>
    <w:p w14:paraId="6B47E3A1" w14:textId="77777777" w:rsidR="00907AC4" w:rsidRPr="00965F78" w:rsidRDefault="00907AC4" w:rsidP="00C9355F">
      <w:pPr>
        <w:spacing w:after="0" w:line="240" w:lineRule="auto"/>
        <w:rPr>
          <w:rFonts w:ascii="Roboto" w:hAnsi="Roboto" w:cs="Arial"/>
          <w:b/>
          <w:bCs/>
          <w:sz w:val="72"/>
          <w:szCs w:val="72"/>
        </w:rPr>
      </w:pPr>
      <w:r w:rsidRPr="00965F78">
        <w:rPr>
          <w:rFonts w:ascii="Roboto" w:hAnsi="Roboto" w:cs="Arial"/>
          <w:b/>
          <w:bCs/>
          <w:sz w:val="72"/>
          <w:szCs w:val="72"/>
        </w:rPr>
        <w:t xml:space="preserve">Fortalece </w:t>
      </w:r>
    </w:p>
    <w:p w14:paraId="41D752AC" w14:textId="023FF934" w:rsidR="00D748FE" w:rsidRPr="00965F78" w:rsidRDefault="00907AC4" w:rsidP="00C9355F">
      <w:pPr>
        <w:spacing w:after="0" w:line="240" w:lineRule="auto"/>
        <w:rPr>
          <w:rFonts w:ascii="Roboto" w:hAnsi="Roboto" w:cs="Arial"/>
          <w:b/>
          <w:bCs/>
          <w:sz w:val="72"/>
          <w:szCs w:val="72"/>
        </w:rPr>
      </w:pPr>
      <w:r w:rsidRPr="00965F78">
        <w:rPr>
          <w:rFonts w:ascii="Roboto" w:hAnsi="Roboto" w:cs="Arial"/>
          <w:b/>
          <w:bCs/>
          <w:sz w:val="72"/>
          <w:szCs w:val="72"/>
        </w:rPr>
        <w:t>tu competencia</w:t>
      </w:r>
    </w:p>
    <w:p w14:paraId="6B1228BF" w14:textId="77777777" w:rsidR="00D748FE" w:rsidRPr="00965F78" w:rsidRDefault="00D748FE" w:rsidP="00387C56">
      <w:pPr>
        <w:rPr>
          <w:rFonts w:ascii="Roboto" w:hAnsi="Roboto" w:cs="Arial"/>
          <w:sz w:val="36"/>
          <w:szCs w:val="36"/>
        </w:rPr>
      </w:pPr>
    </w:p>
    <w:p w14:paraId="725CBB47" w14:textId="7ADE7A60" w:rsidR="00FF7A99" w:rsidRPr="00965F78" w:rsidRDefault="00FF7A99" w:rsidP="00387C56">
      <w:pPr>
        <w:rPr>
          <w:rFonts w:ascii="Roboto" w:hAnsi="Roboto" w:cs="Arial"/>
          <w:sz w:val="36"/>
          <w:szCs w:val="36"/>
        </w:rPr>
      </w:pPr>
    </w:p>
    <w:p w14:paraId="7701C50C" w14:textId="77777777" w:rsidR="00D748FE" w:rsidRPr="00965F78" w:rsidRDefault="00D748FE" w:rsidP="00387C56">
      <w:pPr>
        <w:rPr>
          <w:rFonts w:ascii="Roboto" w:hAnsi="Roboto" w:cs="Arial"/>
          <w:sz w:val="36"/>
          <w:szCs w:val="36"/>
        </w:rPr>
      </w:pPr>
    </w:p>
    <w:p w14:paraId="48950778" w14:textId="77777777" w:rsidR="00FF7A99" w:rsidRPr="00965F78" w:rsidRDefault="00FF7A99" w:rsidP="00387C56">
      <w:pPr>
        <w:rPr>
          <w:rFonts w:ascii="Roboto" w:hAnsi="Roboto" w:cs="Arial"/>
          <w:sz w:val="36"/>
          <w:szCs w:val="36"/>
        </w:rPr>
      </w:pPr>
    </w:p>
    <w:p w14:paraId="73F6B77E" w14:textId="77777777" w:rsidR="00907AC4" w:rsidRPr="00965F78" w:rsidRDefault="00907AC4" w:rsidP="00387C56">
      <w:pPr>
        <w:rPr>
          <w:rFonts w:ascii="Roboto" w:hAnsi="Roboto" w:cs="Arial"/>
          <w:sz w:val="36"/>
          <w:szCs w:val="36"/>
        </w:rPr>
      </w:pPr>
    </w:p>
    <w:p w14:paraId="6CE45D2E" w14:textId="77777777" w:rsidR="00D01449" w:rsidRPr="00965F78" w:rsidRDefault="00D01449" w:rsidP="00387C56">
      <w:pPr>
        <w:rPr>
          <w:rFonts w:ascii="Roboto" w:hAnsi="Roboto" w:cs="Arial"/>
          <w:sz w:val="36"/>
          <w:szCs w:val="36"/>
        </w:rPr>
      </w:pPr>
    </w:p>
    <w:p w14:paraId="5359B2E7" w14:textId="300EE567" w:rsidR="00C75554" w:rsidRPr="00965F78" w:rsidRDefault="00C75554" w:rsidP="00387C56">
      <w:pPr>
        <w:rPr>
          <w:rFonts w:ascii="Roboto" w:hAnsi="Roboto" w:cs="Arial"/>
        </w:rPr>
      </w:pPr>
      <w:r w:rsidRPr="00965F78">
        <w:rPr>
          <w:rFonts w:ascii="Roboto" w:hAnsi="Roboto" w:cs="Arial"/>
        </w:rPr>
        <w:t xml:space="preserve">DIRECCIÓN EJECUTIVA DEL </w:t>
      </w:r>
    </w:p>
    <w:p w14:paraId="131123FD" w14:textId="77777777" w:rsidR="00383DE0" w:rsidRPr="00965F78" w:rsidRDefault="00C75554" w:rsidP="00D01449">
      <w:pPr>
        <w:rPr>
          <w:rFonts w:ascii="Roboto" w:hAnsi="Roboto" w:cs="Arial"/>
        </w:rPr>
      </w:pPr>
      <w:r w:rsidRPr="00965F78">
        <w:rPr>
          <w:rFonts w:ascii="Roboto" w:hAnsi="Roboto" w:cs="Arial"/>
        </w:rPr>
        <w:t>SERVICIO PROFESIONAL ELECTORAL</w:t>
      </w:r>
    </w:p>
    <w:p w14:paraId="42260D6E" w14:textId="77777777" w:rsidR="00E86EFF" w:rsidRPr="00965F78" w:rsidRDefault="00E86EFF" w:rsidP="00D01449">
      <w:pPr>
        <w:rPr>
          <w:rFonts w:ascii="Roboto" w:hAnsi="Roboto" w:cs="Arial"/>
        </w:rPr>
      </w:pPr>
    </w:p>
    <w:p w14:paraId="3486CAC0" w14:textId="4F461E27" w:rsidR="00965F78" w:rsidRPr="00965F78" w:rsidRDefault="00965F78" w:rsidP="00965F78">
      <w:pPr>
        <w:spacing w:line="276" w:lineRule="auto"/>
        <w:jc w:val="both"/>
        <w:rPr>
          <w:rFonts w:ascii="Roboto" w:hAnsi="Roboto" w:cs="Arial"/>
          <w:color w:val="373F56"/>
          <w:sz w:val="28"/>
          <w:szCs w:val="28"/>
        </w:rPr>
      </w:pPr>
      <w:r w:rsidRPr="00965F78">
        <w:rPr>
          <w:rFonts w:ascii="Roboto" w:hAnsi="Roboto" w:cs="Arial"/>
          <w:color w:val="373F56"/>
          <w:sz w:val="28"/>
          <w:szCs w:val="28"/>
        </w:rPr>
        <w:lastRenderedPageBreak/>
        <w:t>Te invito a transferir lo que has aprendido hasta ahora a tu práctica cotidiana realizando un ejercicio de análisis en el que podrás reconocer el importante papel de la comunicación para la coordinación interinstitucional en la gestión de crisis. Utiliza el siguiente diagrama de doble entrada como guía para tu ejercicio.</w:t>
      </w:r>
    </w:p>
    <w:tbl>
      <w:tblPr>
        <w:tblStyle w:val="Tablaconcuadrcula"/>
        <w:tblW w:w="5000" w:type="pct"/>
        <w:tblLook w:val="04A0" w:firstRow="1" w:lastRow="0" w:firstColumn="1" w:lastColumn="0" w:noHBand="0" w:noVBand="1"/>
      </w:tblPr>
      <w:tblGrid>
        <w:gridCol w:w="2723"/>
        <w:gridCol w:w="2449"/>
        <w:gridCol w:w="2449"/>
        <w:gridCol w:w="2449"/>
      </w:tblGrid>
      <w:tr w:rsidR="00965F78" w:rsidRPr="00965F78" w14:paraId="2E1143CC" w14:textId="77777777" w:rsidTr="00DE31FB">
        <w:tc>
          <w:tcPr>
            <w:tcW w:w="1352" w:type="pct"/>
          </w:tcPr>
          <w:p w14:paraId="321D0569" w14:textId="77777777" w:rsidR="00965F78" w:rsidRPr="00965F78" w:rsidRDefault="00965F78" w:rsidP="00DE31FB">
            <w:pPr>
              <w:pStyle w:val="NormalWeb"/>
              <w:spacing w:before="120" w:after="120" w:line="276" w:lineRule="auto"/>
              <w:rPr>
                <w:rFonts w:ascii="Roboto" w:hAnsi="Roboto" w:cs="Arial"/>
                <w:color w:val="373F56"/>
                <w:sz w:val="28"/>
                <w:szCs w:val="28"/>
              </w:rPr>
            </w:pPr>
          </w:p>
        </w:tc>
        <w:tc>
          <w:tcPr>
            <w:tcW w:w="1216" w:type="pct"/>
          </w:tcPr>
          <w:p w14:paraId="1E6568EF" w14:textId="77777777" w:rsidR="00965F78" w:rsidRPr="00965F78" w:rsidRDefault="00965F78" w:rsidP="00DE31FB">
            <w:pPr>
              <w:pStyle w:val="NormalWeb"/>
              <w:spacing w:before="120" w:after="120" w:line="276" w:lineRule="auto"/>
              <w:rPr>
                <w:rFonts w:ascii="Roboto" w:hAnsi="Roboto" w:cs="Arial"/>
                <w:b/>
                <w:bCs/>
                <w:color w:val="373F56"/>
                <w:sz w:val="28"/>
                <w:szCs w:val="28"/>
              </w:rPr>
            </w:pPr>
            <w:r w:rsidRPr="00965F78">
              <w:rPr>
                <w:rFonts w:ascii="Roboto" w:hAnsi="Roboto" w:cs="Arial"/>
                <w:b/>
                <w:bCs/>
                <w:color w:val="373F56"/>
                <w:sz w:val="28"/>
                <w:szCs w:val="28"/>
              </w:rPr>
              <w:t>Lecciones aprendidas</w:t>
            </w:r>
          </w:p>
        </w:tc>
        <w:tc>
          <w:tcPr>
            <w:tcW w:w="1216" w:type="pct"/>
          </w:tcPr>
          <w:p w14:paraId="33775FDB" w14:textId="77777777" w:rsidR="00965F78" w:rsidRPr="00965F78" w:rsidRDefault="00965F78" w:rsidP="00DE31FB">
            <w:pPr>
              <w:pStyle w:val="NormalWeb"/>
              <w:spacing w:before="120" w:after="120" w:line="276" w:lineRule="auto"/>
              <w:rPr>
                <w:rFonts w:ascii="Roboto" w:hAnsi="Roboto" w:cs="Arial"/>
                <w:b/>
                <w:bCs/>
                <w:color w:val="373F56"/>
                <w:sz w:val="28"/>
                <w:szCs w:val="28"/>
              </w:rPr>
            </w:pPr>
            <w:r w:rsidRPr="00965F78">
              <w:rPr>
                <w:rFonts w:ascii="Roboto" w:hAnsi="Roboto" w:cs="Arial"/>
                <w:b/>
                <w:bCs/>
                <w:color w:val="373F56"/>
                <w:sz w:val="28"/>
                <w:szCs w:val="28"/>
              </w:rPr>
              <w:t>Buenas prácticas</w:t>
            </w:r>
          </w:p>
        </w:tc>
        <w:tc>
          <w:tcPr>
            <w:tcW w:w="1216" w:type="pct"/>
          </w:tcPr>
          <w:p w14:paraId="05A535E5" w14:textId="77777777" w:rsidR="00965F78" w:rsidRPr="00965F78" w:rsidRDefault="00965F78" w:rsidP="00DE31FB">
            <w:pPr>
              <w:pStyle w:val="NormalWeb"/>
              <w:spacing w:before="120" w:after="120" w:line="276" w:lineRule="auto"/>
              <w:rPr>
                <w:rFonts w:ascii="Roboto" w:hAnsi="Roboto" w:cs="Arial"/>
                <w:b/>
                <w:bCs/>
                <w:color w:val="373F56"/>
                <w:sz w:val="28"/>
                <w:szCs w:val="28"/>
              </w:rPr>
            </w:pPr>
            <w:r w:rsidRPr="00965F78">
              <w:rPr>
                <w:rFonts w:ascii="Roboto" w:hAnsi="Roboto" w:cs="Arial"/>
                <w:b/>
                <w:bCs/>
                <w:color w:val="373F56"/>
                <w:sz w:val="28"/>
                <w:szCs w:val="28"/>
              </w:rPr>
              <w:t>Áreas de oportunidad</w:t>
            </w:r>
          </w:p>
        </w:tc>
      </w:tr>
      <w:tr w:rsidR="00DC15D7" w:rsidRPr="00965F78" w14:paraId="65C07FA6" w14:textId="77777777" w:rsidTr="00DE31FB">
        <w:tc>
          <w:tcPr>
            <w:tcW w:w="1352" w:type="pct"/>
            <w:vMerge w:val="restart"/>
          </w:tcPr>
          <w:p w14:paraId="6762A606" w14:textId="77777777" w:rsidR="00DC15D7" w:rsidRPr="00965F78" w:rsidRDefault="00DC15D7" w:rsidP="00DE31FB">
            <w:pPr>
              <w:pStyle w:val="NormalWeb"/>
              <w:spacing w:before="120" w:after="120"/>
              <w:rPr>
                <w:rFonts w:ascii="Roboto" w:hAnsi="Roboto" w:cs="Arial"/>
                <w:color w:val="373F56"/>
                <w:sz w:val="28"/>
                <w:szCs w:val="28"/>
              </w:rPr>
            </w:pPr>
            <w:r w:rsidRPr="00965F78">
              <w:rPr>
                <w:rStyle w:val="Fuerte"/>
                <w:rFonts w:ascii="Roboto" w:hAnsi="Roboto" w:cs="Arial"/>
                <w:color w:val="373F56"/>
                <w:sz w:val="28"/>
                <w:szCs w:val="28"/>
              </w:rPr>
              <w:t>Comunicación institucional bajo presión</w:t>
            </w:r>
          </w:p>
        </w:tc>
        <w:tc>
          <w:tcPr>
            <w:tcW w:w="1216" w:type="pct"/>
          </w:tcPr>
          <w:p w14:paraId="4E8827DE"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dificultades para comunicar información clara y oportuna has identificado durante una crisis operativa?</w:t>
            </w:r>
          </w:p>
        </w:tc>
        <w:tc>
          <w:tcPr>
            <w:tcW w:w="1216" w:type="pct"/>
          </w:tcPr>
          <w:p w14:paraId="586E5ADF"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principios de comunicación efectiva te han funcionado mejor en tu experiencia?</w:t>
            </w:r>
          </w:p>
        </w:tc>
        <w:tc>
          <w:tcPr>
            <w:tcW w:w="1216" w:type="pct"/>
          </w:tcPr>
          <w:p w14:paraId="1CA0F415"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aspectos de la comunicación institucional requieren mayor coordinación?</w:t>
            </w:r>
          </w:p>
        </w:tc>
      </w:tr>
      <w:tr w:rsidR="00DC15D7" w:rsidRPr="00965F78" w14:paraId="2D487A26" w14:textId="77777777" w:rsidTr="00DE31FB">
        <w:tc>
          <w:tcPr>
            <w:tcW w:w="1352" w:type="pct"/>
            <w:vMerge/>
          </w:tcPr>
          <w:p w14:paraId="463CE60F" w14:textId="77777777" w:rsidR="00DC15D7" w:rsidRPr="00965F78" w:rsidRDefault="00DC15D7" w:rsidP="00DE31FB">
            <w:pPr>
              <w:pStyle w:val="NormalWeb"/>
              <w:spacing w:before="120" w:after="120"/>
              <w:rPr>
                <w:rStyle w:val="Fuerte"/>
                <w:rFonts w:ascii="Roboto" w:hAnsi="Roboto" w:cs="Arial"/>
                <w:color w:val="373F56"/>
                <w:sz w:val="28"/>
                <w:szCs w:val="28"/>
              </w:rPr>
            </w:pPr>
          </w:p>
        </w:tc>
        <w:tc>
          <w:tcPr>
            <w:tcW w:w="1216" w:type="pct"/>
          </w:tcPr>
          <w:p w14:paraId="29529F33"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61B22185"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09BCDBCA" w14:textId="77777777" w:rsidR="00DC15D7" w:rsidRPr="00965F78" w:rsidRDefault="00DC15D7" w:rsidP="00DE31FB">
            <w:pPr>
              <w:pStyle w:val="NormalWeb"/>
              <w:spacing w:before="120" w:after="120"/>
              <w:rPr>
                <w:rFonts w:ascii="Roboto" w:hAnsi="Roboto" w:cs="Arial"/>
                <w:i/>
                <w:iCs/>
                <w:color w:val="373F56"/>
                <w:sz w:val="28"/>
                <w:szCs w:val="28"/>
              </w:rPr>
            </w:pPr>
          </w:p>
        </w:tc>
      </w:tr>
      <w:tr w:rsidR="00DC15D7" w:rsidRPr="00965F78" w14:paraId="6D5E7DD1" w14:textId="77777777" w:rsidTr="00DE31FB">
        <w:tc>
          <w:tcPr>
            <w:tcW w:w="1352" w:type="pct"/>
            <w:vMerge w:val="restart"/>
          </w:tcPr>
          <w:p w14:paraId="24EE0216" w14:textId="77777777" w:rsidR="00DC15D7" w:rsidRPr="00965F78" w:rsidRDefault="00DC15D7" w:rsidP="00DE31FB">
            <w:pPr>
              <w:pStyle w:val="NormalWeb"/>
              <w:spacing w:before="120" w:after="120"/>
              <w:rPr>
                <w:rFonts w:ascii="Roboto" w:hAnsi="Roboto" w:cs="Arial"/>
                <w:color w:val="373F56"/>
                <w:sz w:val="28"/>
                <w:szCs w:val="28"/>
              </w:rPr>
            </w:pPr>
            <w:r w:rsidRPr="00965F78">
              <w:rPr>
                <w:rStyle w:val="Fuerte"/>
                <w:rFonts w:ascii="Roboto" w:hAnsi="Roboto" w:cs="Arial"/>
                <w:color w:val="373F56"/>
                <w:sz w:val="28"/>
                <w:szCs w:val="28"/>
              </w:rPr>
              <w:t>Gestión de crisis electoral</w:t>
            </w:r>
          </w:p>
        </w:tc>
        <w:tc>
          <w:tcPr>
            <w:tcW w:w="1216" w:type="pct"/>
          </w:tcPr>
          <w:p w14:paraId="59D2C65B"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situaciones de alta presión te han exigido actuar con rapidez para evitar la escalada de un conflicto electoral?</w:t>
            </w:r>
          </w:p>
        </w:tc>
        <w:tc>
          <w:tcPr>
            <w:tcW w:w="1216" w:type="pct"/>
          </w:tcPr>
          <w:p w14:paraId="06106C07"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¿Describe una acción de gestión de crisis que en tu experiencia haya contribuido a preservar la confianza ciudadana y la continuidad operativa?</w:t>
            </w:r>
          </w:p>
        </w:tc>
        <w:tc>
          <w:tcPr>
            <w:tcW w:w="1216" w:type="pct"/>
          </w:tcPr>
          <w:p w14:paraId="3F0CE949"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mecanismos de gestión de crisis consideras que deben fortalecerse en tu ámbito de actuación?</w:t>
            </w:r>
          </w:p>
        </w:tc>
      </w:tr>
      <w:tr w:rsidR="00DC15D7" w:rsidRPr="00965F78" w14:paraId="208976E9" w14:textId="77777777" w:rsidTr="00DE31FB">
        <w:tc>
          <w:tcPr>
            <w:tcW w:w="1352" w:type="pct"/>
            <w:vMerge/>
          </w:tcPr>
          <w:p w14:paraId="37A5BFDA" w14:textId="77777777" w:rsidR="00DC15D7" w:rsidRPr="00965F78" w:rsidRDefault="00DC15D7" w:rsidP="00DE31FB">
            <w:pPr>
              <w:pStyle w:val="NormalWeb"/>
              <w:spacing w:before="120" w:after="120"/>
              <w:rPr>
                <w:rStyle w:val="Fuerte"/>
                <w:rFonts w:ascii="Roboto" w:hAnsi="Roboto" w:cs="Arial"/>
                <w:color w:val="373F56"/>
                <w:sz w:val="28"/>
                <w:szCs w:val="28"/>
              </w:rPr>
            </w:pPr>
          </w:p>
        </w:tc>
        <w:tc>
          <w:tcPr>
            <w:tcW w:w="1216" w:type="pct"/>
          </w:tcPr>
          <w:p w14:paraId="6CBDCEA2"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48ACFEC8"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2FB72815" w14:textId="77777777" w:rsidR="00DC15D7" w:rsidRPr="00965F78" w:rsidRDefault="00DC15D7" w:rsidP="00DE31FB">
            <w:pPr>
              <w:pStyle w:val="NormalWeb"/>
              <w:spacing w:before="120" w:after="120"/>
              <w:rPr>
                <w:rFonts w:ascii="Roboto" w:hAnsi="Roboto" w:cs="Arial"/>
                <w:i/>
                <w:iCs/>
                <w:color w:val="373F56"/>
                <w:sz w:val="28"/>
                <w:szCs w:val="28"/>
              </w:rPr>
            </w:pPr>
          </w:p>
        </w:tc>
      </w:tr>
    </w:tbl>
    <w:p w14:paraId="5D0DB522" w14:textId="77777777" w:rsidR="00965F78" w:rsidRPr="00965F78" w:rsidRDefault="00965F78" w:rsidP="00965F78">
      <w:pPr>
        <w:spacing w:before="120" w:after="120" w:line="240" w:lineRule="auto"/>
        <w:rPr>
          <w:rFonts w:ascii="Roboto" w:hAnsi="Roboto"/>
          <w:color w:val="373F56"/>
        </w:rPr>
      </w:pPr>
    </w:p>
    <w:p w14:paraId="71EABD14" w14:textId="77777777" w:rsidR="00965F78" w:rsidRPr="00965F78" w:rsidRDefault="00965F78" w:rsidP="00965F78">
      <w:pPr>
        <w:spacing w:before="120" w:after="120" w:line="240" w:lineRule="auto"/>
        <w:rPr>
          <w:rFonts w:ascii="Roboto" w:hAnsi="Roboto"/>
          <w:color w:val="373F56"/>
        </w:rPr>
      </w:pPr>
    </w:p>
    <w:p w14:paraId="55649F67" w14:textId="77777777" w:rsidR="00965F78" w:rsidRPr="00965F78" w:rsidRDefault="00965F78" w:rsidP="00965F78">
      <w:pPr>
        <w:spacing w:before="120" w:after="120" w:line="240" w:lineRule="auto"/>
        <w:rPr>
          <w:rFonts w:ascii="Roboto" w:hAnsi="Roboto"/>
          <w:color w:val="373F56"/>
        </w:rPr>
      </w:pPr>
    </w:p>
    <w:p w14:paraId="104404EB" w14:textId="77777777" w:rsidR="00965F78" w:rsidRPr="00965F78" w:rsidRDefault="00965F78" w:rsidP="00965F78">
      <w:pPr>
        <w:spacing w:before="120" w:after="120" w:line="240" w:lineRule="auto"/>
        <w:rPr>
          <w:rFonts w:ascii="Roboto" w:hAnsi="Roboto"/>
          <w:color w:val="373F56"/>
        </w:rPr>
      </w:pPr>
    </w:p>
    <w:p w14:paraId="1C7D5E53" w14:textId="77777777" w:rsidR="00965F78" w:rsidRPr="00965F78" w:rsidRDefault="00965F78" w:rsidP="00965F78">
      <w:pPr>
        <w:spacing w:before="120" w:after="120" w:line="240" w:lineRule="auto"/>
        <w:rPr>
          <w:rFonts w:ascii="Roboto" w:hAnsi="Roboto"/>
          <w:color w:val="373F56"/>
        </w:rPr>
      </w:pPr>
    </w:p>
    <w:p w14:paraId="10985D6A" w14:textId="77777777" w:rsidR="00965F78" w:rsidRPr="00965F78" w:rsidRDefault="00965F78" w:rsidP="00965F78">
      <w:pPr>
        <w:spacing w:before="120" w:after="120" w:line="240" w:lineRule="auto"/>
        <w:rPr>
          <w:rFonts w:ascii="Roboto" w:hAnsi="Roboto"/>
          <w:color w:val="373F56"/>
        </w:rPr>
      </w:pPr>
    </w:p>
    <w:tbl>
      <w:tblPr>
        <w:tblStyle w:val="Tablaconcuadrcula"/>
        <w:tblW w:w="5000" w:type="pct"/>
        <w:tblLook w:val="04A0" w:firstRow="1" w:lastRow="0" w:firstColumn="1" w:lastColumn="0" w:noHBand="0" w:noVBand="1"/>
      </w:tblPr>
      <w:tblGrid>
        <w:gridCol w:w="2723"/>
        <w:gridCol w:w="2449"/>
        <w:gridCol w:w="2449"/>
        <w:gridCol w:w="2449"/>
      </w:tblGrid>
      <w:tr w:rsidR="00DC15D7" w:rsidRPr="00965F78" w14:paraId="264D5A5C" w14:textId="77777777" w:rsidTr="00DE31FB">
        <w:tc>
          <w:tcPr>
            <w:tcW w:w="1352" w:type="pct"/>
            <w:vMerge w:val="restart"/>
          </w:tcPr>
          <w:p w14:paraId="40445505" w14:textId="77777777" w:rsidR="00DC15D7" w:rsidRPr="00965F78" w:rsidRDefault="00DC15D7" w:rsidP="00DE31FB">
            <w:pPr>
              <w:pStyle w:val="NormalWeb"/>
              <w:spacing w:before="120" w:after="120"/>
              <w:rPr>
                <w:rFonts w:ascii="Roboto" w:hAnsi="Roboto" w:cs="Arial"/>
                <w:color w:val="373F56"/>
                <w:sz w:val="28"/>
                <w:szCs w:val="28"/>
              </w:rPr>
            </w:pPr>
            <w:r w:rsidRPr="00965F78">
              <w:rPr>
                <w:rStyle w:val="Fuerte"/>
                <w:rFonts w:ascii="Roboto" w:hAnsi="Roboto" w:cs="Arial"/>
                <w:color w:val="373F56"/>
                <w:sz w:val="28"/>
                <w:szCs w:val="28"/>
              </w:rPr>
              <w:lastRenderedPageBreak/>
              <w:t>Coordinación interinstitucional INE-OPLE</w:t>
            </w:r>
          </w:p>
        </w:tc>
        <w:tc>
          <w:tcPr>
            <w:tcW w:w="1216" w:type="pct"/>
          </w:tcPr>
          <w:p w14:paraId="187E6C6C"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dificultades de coordinación interinstitucional has enfrentado al implementar decisiones operativas?</w:t>
            </w:r>
          </w:p>
        </w:tc>
        <w:tc>
          <w:tcPr>
            <w:tcW w:w="1216" w:type="pct"/>
          </w:tcPr>
          <w:p w14:paraId="45122946"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acuerdos de colaboración interinstitucional consideras que han funcionado bien en tu experiencia?</w:t>
            </w:r>
          </w:p>
        </w:tc>
        <w:tc>
          <w:tcPr>
            <w:tcW w:w="1216" w:type="pct"/>
          </w:tcPr>
          <w:p w14:paraId="64C64B8D" w14:textId="77777777" w:rsidR="00DC15D7" w:rsidRPr="00965F78" w:rsidRDefault="00DC15D7" w:rsidP="00DE31FB">
            <w:pPr>
              <w:pStyle w:val="NormalWeb"/>
              <w:spacing w:before="120" w:after="120"/>
              <w:rPr>
                <w:rFonts w:ascii="Roboto" w:hAnsi="Roboto" w:cs="Arial"/>
                <w:i/>
                <w:iCs/>
                <w:color w:val="373F56"/>
                <w:sz w:val="28"/>
                <w:szCs w:val="28"/>
              </w:rPr>
            </w:pPr>
            <w:r w:rsidRPr="00965F78">
              <w:rPr>
                <w:rFonts w:ascii="Roboto" w:hAnsi="Roboto" w:cs="Arial"/>
                <w:i/>
                <w:iCs/>
                <w:color w:val="373F56"/>
                <w:sz w:val="28"/>
                <w:szCs w:val="28"/>
              </w:rPr>
              <w:t>¿Qué aspectos de la coordinación interinstitucional requieren fortalecer los acuerdos o el seguimiento?</w:t>
            </w:r>
          </w:p>
        </w:tc>
      </w:tr>
      <w:tr w:rsidR="00DC15D7" w:rsidRPr="00965F78" w14:paraId="691D3534" w14:textId="77777777" w:rsidTr="00DE31FB">
        <w:tc>
          <w:tcPr>
            <w:tcW w:w="1352" w:type="pct"/>
            <w:vMerge/>
          </w:tcPr>
          <w:p w14:paraId="0772BCC7" w14:textId="77777777" w:rsidR="00DC15D7" w:rsidRPr="00965F78" w:rsidRDefault="00DC15D7" w:rsidP="00DE31FB">
            <w:pPr>
              <w:pStyle w:val="NormalWeb"/>
              <w:spacing w:before="120" w:after="120"/>
              <w:rPr>
                <w:rStyle w:val="Fuerte"/>
                <w:rFonts w:ascii="Roboto" w:hAnsi="Roboto" w:cs="Arial"/>
                <w:color w:val="373F56"/>
                <w:sz w:val="28"/>
                <w:szCs w:val="28"/>
              </w:rPr>
            </w:pPr>
          </w:p>
        </w:tc>
        <w:tc>
          <w:tcPr>
            <w:tcW w:w="1216" w:type="pct"/>
          </w:tcPr>
          <w:p w14:paraId="57C0E0D4"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1D7E0A3F" w14:textId="77777777" w:rsidR="00DC15D7" w:rsidRPr="00965F78" w:rsidRDefault="00DC15D7" w:rsidP="00DE31FB">
            <w:pPr>
              <w:pStyle w:val="NormalWeb"/>
              <w:spacing w:before="120" w:after="120"/>
              <w:rPr>
                <w:rFonts w:ascii="Roboto" w:hAnsi="Roboto" w:cs="Arial"/>
                <w:i/>
                <w:iCs/>
                <w:color w:val="373F56"/>
                <w:sz w:val="28"/>
                <w:szCs w:val="28"/>
              </w:rPr>
            </w:pPr>
          </w:p>
        </w:tc>
        <w:tc>
          <w:tcPr>
            <w:tcW w:w="1216" w:type="pct"/>
          </w:tcPr>
          <w:p w14:paraId="075BD594" w14:textId="77777777" w:rsidR="00DC15D7" w:rsidRPr="00965F78" w:rsidRDefault="00DC15D7" w:rsidP="00DE31FB">
            <w:pPr>
              <w:pStyle w:val="NormalWeb"/>
              <w:spacing w:before="120" w:after="120"/>
              <w:rPr>
                <w:rFonts w:ascii="Roboto" w:hAnsi="Roboto" w:cs="Arial"/>
                <w:i/>
                <w:iCs/>
                <w:color w:val="373F56"/>
                <w:sz w:val="28"/>
                <w:szCs w:val="28"/>
              </w:rPr>
            </w:pPr>
          </w:p>
        </w:tc>
      </w:tr>
    </w:tbl>
    <w:p w14:paraId="009031C0" w14:textId="77777777" w:rsidR="00965F78" w:rsidRPr="00965F78" w:rsidRDefault="00965F78" w:rsidP="00965F78">
      <w:pPr>
        <w:spacing w:line="276" w:lineRule="auto"/>
        <w:jc w:val="both"/>
        <w:rPr>
          <w:rFonts w:ascii="Roboto" w:hAnsi="Roboto" w:cs="Arial"/>
          <w:color w:val="373F56"/>
        </w:rPr>
      </w:pPr>
    </w:p>
    <w:p w14:paraId="36D13A50" w14:textId="77777777" w:rsidR="00965F78" w:rsidRPr="00965F78" w:rsidRDefault="00965F78" w:rsidP="00965F78">
      <w:pPr>
        <w:spacing w:line="276" w:lineRule="auto"/>
        <w:jc w:val="both"/>
        <w:rPr>
          <w:rFonts w:ascii="Roboto" w:hAnsi="Roboto" w:cs="Arial"/>
          <w:color w:val="373F56"/>
        </w:rPr>
      </w:pPr>
    </w:p>
    <w:p w14:paraId="19C0BF5D" w14:textId="77777777" w:rsidR="00531EBE" w:rsidRPr="00965F78" w:rsidRDefault="00531EBE" w:rsidP="00D01449">
      <w:pPr>
        <w:rPr>
          <w:rFonts w:ascii="Roboto" w:hAnsi="Roboto" w:cs="Arial"/>
        </w:rPr>
      </w:pPr>
    </w:p>
    <w:sectPr w:rsidR="00531EBE" w:rsidRPr="00965F78" w:rsidSect="003804EC">
      <w:headerReference w:type="default" r:id="rId8"/>
      <w:footerReference w:type="even" r:id="rId9"/>
      <w:footerReference w:type="default" r:id="rId10"/>
      <w:headerReference w:type="first" r:id="rId11"/>
      <w:footerReference w:type="first" r:id="rId12"/>
      <w:pgSz w:w="12240" w:h="15840" w:code="1"/>
      <w:pgMar w:top="1985" w:right="1080" w:bottom="1440" w:left="1080"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C1BA60" w14:textId="77777777" w:rsidR="00BF6B35" w:rsidRDefault="00BF6B35" w:rsidP="007E6FEC">
      <w:pPr>
        <w:spacing w:after="0" w:line="240" w:lineRule="auto"/>
      </w:pPr>
      <w:r>
        <w:separator/>
      </w:r>
    </w:p>
  </w:endnote>
  <w:endnote w:type="continuationSeparator" w:id="0">
    <w:p w14:paraId="6A6C8EA6" w14:textId="77777777" w:rsidR="00BF6B35" w:rsidRDefault="00BF6B35" w:rsidP="007E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oboto">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Segoe UI"/>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48072836"/>
      <w:docPartObj>
        <w:docPartGallery w:val="Page Numbers (Bottom of Page)"/>
        <w:docPartUnique/>
      </w:docPartObj>
    </w:sdtPr>
    <w:sdtContent>
      <w:p w14:paraId="1F1165F1" w14:textId="56CEC140"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0C6935D" w14:textId="77777777" w:rsidR="003804EC" w:rsidRDefault="003804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82078"/>
      <w:docPartObj>
        <w:docPartGallery w:val="Page Numbers (Bottom of Page)"/>
        <w:docPartUnique/>
      </w:docPartObj>
    </w:sdtPr>
    <w:sdtContent>
      <w:p w14:paraId="623B3D20" w14:textId="4C951D11"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0EA786F" w14:textId="3F14CA82" w:rsidR="00071CCE" w:rsidRPr="003804EC" w:rsidRDefault="00071CCE" w:rsidP="003804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D0928" w14:textId="77777777" w:rsidR="009764CE" w:rsidRDefault="009764CE" w:rsidP="009764C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F88844" w14:textId="77777777" w:rsidR="00BF6B35" w:rsidRDefault="00BF6B35" w:rsidP="007E6FEC">
      <w:pPr>
        <w:spacing w:after="0" w:line="240" w:lineRule="auto"/>
      </w:pPr>
      <w:r>
        <w:separator/>
      </w:r>
    </w:p>
  </w:footnote>
  <w:footnote w:type="continuationSeparator" w:id="0">
    <w:p w14:paraId="458A7292" w14:textId="77777777" w:rsidR="00BF6B35" w:rsidRDefault="00BF6B35" w:rsidP="007E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B1043" w14:textId="39EED9D7" w:rsidR="007E6FEC" w:rsidRPr="009764CE" w:rsidRDefault="009764CE" w:rsidP="007E6FEC">
    <w:pPr>
      <w:pStyle w:val="Encabezado"/>
      <w:spacing w:line="360" w:lineRule="auto"/>
      <w:jc w:val="right"/>
      <w:rPr>
        <w:rFonts w:ascii="Arial" w:hAnsi="Arial" w:cs="Arial"/>
        <w:sz w:val="28"/>
        <w:szCs w:val="28"/>
      </w:rPr>
    </w:pPr>
    <w:r w:rsidRPr="009764CE">
      <w:rPr>
        <w:rFonts w:ascii="Arial" w:hAnsi="Arial" w:cs="Arial"/>
        <w:noProof/>
        <w:sz w:val="28"/>
        <w:szCs w:val="28"/>
      </w:rPr>
      <w:drawing>
        <wp:anchor distT="0" distB="0" distL="114300" distR="114300" simplePos="0" relativeHeight="251660288" behindDoc="0" locked="0" layoutInCell="1" allowOverlap="1" wp14:anchorId="09C77090" wp14:editId="477D225A">
          <wp:simplePos x="0" y="0"/>
          <wp:positionH relativeFrom="column">
            <wp:posOffset>-262890</wp:posOffset>
          </wp:positionH>
          <wp:positionV relativeFrom="paragraph">
            <wp:posOffset>-271682</wp:posOffset>
          </wp:positionV>
          <wp:extent cx="1701800" cy="717550"/>
          <wp:effectExtent l="0" t="0" r="0" b="6350"/>
          <wp:wrapNone/>
          <wp:docPr id="78716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789" name="Imagen 78716789"/>
                  <pic:cNvPicPr/>
                </pic:nvPicPr>
                <pic:blipFill>
                  <a:blip r:embed="rId1">
                    <a:extLst>
                      <a:ext uri="{28A0092B-C50C-407E-A947-70E740481C1C}">
                        <a14:useLocalDpi xmlns:a14="http://schemas.microsoft.com/office/drawing/2010/main" val="0"/>
                      </a:ext>
                    </a:extLst>
                  </a:blip>
                  <a:stretch>
                    <a:fillRect/>
                  </a:stretch>
                </pic:blipFill>
                <pic:spPr>
                  <a:xfrm>
                    <a:off x="0" y="0"/>
                    <a:ext cx="1701800" cy="717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rPr>
      <mc:AlternateContent>
        <mc:Choice Requires="wps">
          <w:drawing>
            <wp:anchor distT="0" distB="0" distL="114300" distR="114300" simplePos="0" relativeHeight="251661312" behindDoc="0" locked="0" layoutInCell="1" allowOverlap="1" wp14:anchorId="127A1CE8" wp14:editId="1A02818B">
              <wp:simplePos x="0" y="0"/>
              <wp:positionH relativeFrom="column">
                <wp:posOffset>-388522</wp:posOffset>
              </wp:positionH>
              <wp:positionV relativeFrom="paragraph">
                <wp:posOffset>427990</wp:posOffset>
              </wp:positionV>
              <wp:extent cx="7047914" cy="0"/>
              <wp:effectExtent l="0" t="12700" r="13335" b="12700"/>
              <wp:wrapNone/>
              <wp:docPr id="13645477" name="Conector recto 4"/>
              <wp:cNvGraphicFramePr/>
              <a:graphic xmlns:a="http://schemas.openxmlformats.org/drawingml/2006/main">
                <a:graphicData uri="http://schemas.microsoft.com/office/word/2010/wordprocessingShape">
                  <wps:wsp>
                    <wps:cNvCnPr/>
                    <wps:spPr>
                      <a:xfrm>
                        <a:off x="0" y="0"/>
                        <a:ext cx="7047914" cy="0"/>
                      </a:xfrm>
                      <a:prstGeom prst="line">
                        <a:avLst/>
                      </a:prstGeom>
                      <a:ln w="19050">
                        <a:solidFill>
                          <a:srgbClr val="45424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353"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6pt,33.7pt" to="524.35pt,3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" strokecolor="#454247" strokeweight="1.5pt">
              <v:stroke joinstyle="miter"/>
            </v:line>
          </w:pict>
        </mc:Fallback>
      </mc:AlternateContent>
    </w:r>
    <w:r w:rsidR="00DA4173">
      <w:rPr>
        <w:rFonts w:ascii="Arial" w:hAnsi="Arial" w:cs="Arial"/>
        <w:sz w:val="28"/>
        <w:szCs w:val="28"/>
      </w:rPr>
      <w:t>Fortalece tu competencia</w:t>
    </w:r>
    <w:r w:rsidR="007E6FEC" w:rsidRPr="009764CE">
      <w:rPr>
        <w:rFonts w:ascii="Arial" w:hAnsi="Arial" w:cs="Arial"/>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0B32" w14:textId="58C48724" w:rsidR="00C75554" w:rsidRDefault="00C75554">
    <w:pPr>
      <w:pStyle w:val="Encabezado"/>
    </w:pPr>
    <w:r>
      <w:rPr>
        <w:rFonts w:ascii="Myriad Pro" w:hAnsi="Myriad Pro" w:cs="Arial" w:hint="eastAsia"/>
        <w:noProof/>
        <w:sz w:val="36"/>
        <w:szCs w:val="36"/>
      </w:rPr>
      <w:drawing>
        <wp:anchor distT="0" distB="0" distL="114300" distR="114300" simplePos="0" relativeHeight="251659264" behindDoc="1" locked="0" layoutInCell="1" allowOverlap="1" wp14:anchorId="06816246" wp14:editId="4EF921E2">
          <wp:simplePos x="0" y="0"/>
          <wp:positionH relativeFrom="column">
            <wp:posOffset>-685800</wp:posOffset>
          </wp:positionH>
          <wp:positionV relativeFrom="paragraph">
            <wp:posOffset>-539750</wp:posOffset>
          </wp:positionV>
          <wp:extent cx="7756858" cy="10038286"/>
          <wp:effectExtent l="0" t="0" r="0" b="0"/>
          <wp:wrapNone/>
          <wp:docPr id="419746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4682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6858" cy="100382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59084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ED"/>
    <w:rsid w:val="00044007"/>
    <w:rsid w:val="00071CCE"/>
    <w:rsid w:val="000F38F7"/>
    <w:rsid w:val="001E2FBB"/>
    <w:rsid w:val="00217092"/>
    <w:rsid w:val="002C0F6F"/>
    <w:rsid w:val="00342F0D"/>
    <w:rsid w:val="0037175B"/>
    <w:rsid w:val="003804EC"/>
    <w:rsid w:val="00383DE0"/>
    <w:rsid w:val="00387C56"/>
    <w:rsid w:val="00453E15"/>
    <w:rsid w:val="00464282"/>
    <w:rsid w:val="0048566B"/>
    <w:rsid w:val="004B658D"/>
    <w:rsid w:val="004B6A7D"/>
    <w:rsid w:val="004C74CE"/>
    <w:rsid w:val="004D16B8"/>
    <w:rsid w:val="00531EBE"/>
    <w:rsid w:val="005955FF"/>
    <w:rsid w:val="005F59FD"/>
    <w:rsid w:val="006C1122"/>
    <w:rsid w:val="006F2B9D"/>
    <w:rsid w:val="00740ACF"/>
    <w:rsid w:val="007E6FEC"/>
    <w:rsid w:val="00865EAA"/>
    <w:rsid w:val="008956D7"/>
    <w:rsid w:val="00905C1C"/>
    <w:rsid w:val="00907AC4"/>
    <w:rsid w:val="00950700"/>
    <w:rsid w:val="00965F78"/>
    <w:rsid w:val="009764CE"/>
    <w:rsid w:val="009F6695"/>
    <w:rsid w:val="00A05D5B"/>
    <w:rsid w:val="00A829D1"/>
    <w:rsid w:val="00AF5C81"/>
    <w:rsid w:val="00B82827"/>
    <w:rsid w:val="00BB6151"/>
    <w:rsid w:val="00BF6B35"/>
    <w:rsid w:val="00C247D1"/>
    <w:rsid w:val="00C75554"/>
    <w:rsid w:val="00C9355F"/>
    <w:rsid w:val="00CF4BAD"/>
    <w:rsid w:val="00D01449"/>
    <w:rsid w:val="00D35D8A"/>
    <w:rsid w:val="00D748FE"/>
    <w:rsid w:val="00DA4173"/>
    <w:rsid w:val="00DC15D7"/>
    <w:rsid w:val="00DC3F27"/>
    <w:rsid w:val="00E0520C"/>
    <w:rsid w:val="00E119D6"/>
    <w:rsid w:val="00E86EFF"/>
    <w:rsid w:val="00EC4A32"/>
    <w:rsid w:val="00EF52ED"/>
    <w:rsid w:val="00F13A24"/>
    <w:rsid w:val="00F50232"/>
    <w:rsid w:val="00FF7A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5F3B4"/>
  <w15:chartTrackingRefBased/>
  <w15:docId w15:val="{D49056BA-0B81-453B-B182-59C80FF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ED"/>
    <w:rPr>
      <w:rFonts w:eastAsiaTheme="majorEastAsia" w:cstheme="majorBidi"/>
      <w:color w:val="272727" w:themeColor="text1" w:themeTint="D8"/>
    </w:rPr>
  </w:style>
  <w:style w:type="paragraph" w:styleId="Ttulo">
    <w:name w:val="Title"/>
    <w:basedOn w:val="Normal"/>
    <w:next w:val="Normal"/>
    <w:link w:val="TtuloCar"/>
    <w:uiPriority w:val="10"/>
    <w:qFormat/>
    <w:rsid w:val="00EF5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ED"/>
    <w:pPr>
      <w:spacing w:before="160"/>
      <w:jc w:val="center"/>
    </w:pPr>
    <w:rPr>
      <w:i/>
      <w:iCs/>
      <w:color w:val="404040" w:themeColor="text1" w:themeTint="BF"/>
    </w:rPr>
  </w:style>
  <w:style w:type="character" w:customStyle="1" w:styleId="CitaCar">
    <w:name w:val="Cita Car"/>
    <w:basedOn w:val="Fuentedeprrafopredeter"/>
    <w:link w:val="Cita"/>
    <w:uiPriority w:val="29"/>
    <w:rsid w:val="00EF52ED"/>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EF52ED"/>
    <w:pPr>
      <w:ind w:left="720"/>
      <w:contextualSpacing/>
    </w:pPr>
  </w:style>
  <w:style w:type="character" w:styleId="nfasisintenso">
    <w:name w:val="Intense Emphasis"/>
    <w:basedOn w:val="Fuentedeprrafopredeter"/>
    <w:uiPriority w:val="21"/>
    <w:qFormat/>
    <w:rsid w:val="00EF52ED"/>
    <w:rPr>
      <w:i/>
      <w:iCs/>
      <w:color w:val="0F4761" w:themeColor="accent1" w:themeShade="BF"/>
    </w:rPr>
  </w:style>
  <w:style w:type="paragraph" w:styleId="Citadestacada">
    <w:name w:val="Intense Quote"/>
    <w:basedOn w:val="Normal"/>
    <w:next w:val="Normal"/>
    <w:link w:val="CitadestacadaCar"/>
    <w:uiPriority w:val="30"/>
    <w:qFormat/>
    <w:rsid w:val="00EF5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ED"/>
    <w:rPr>
      <w:i/>
      <w:iCs/>
      <w:color w:val="0F4761" w:themeColor="accent1" w:themeShade="BF"/>
    </w:rPr>
  </w:style>
  <w:style w:type="character" w:styleId="Referenciaintensa">
    <w:name w:val="Intense Reference"/>
    <w:basedOn w:val="Fuentedeprrafopredeter"/>
    <w:uiPriority w:val="32"/>
    <w:qFormat/>
    <w:rsid w:val="00EF52ED"/>
    <w:rPr>
      <w:b/>
      <w:bCs/>
      <w:smallCaps/>
      <w:color w:val="0F4761" w:themeColor="accent1" w:themeShade="BF"/>
      <w:spacing w:val="5"/>
    </w:rPr>
  </w:style>
  <w:style w:type="paragraph" w:styleId="Encabezado">
    <w:name w:val="header"/>
    <w:basedOn w:val="Normal"/>
    <w:link w:val="EncabezadoCar"/>
    <w:uiPriority w:val="99"/>
    <w:unhideWhenUsed/>
    <w:rsid w:val="007E6F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6FEC"/>
  </w:style>
  <w:style w:type="paragraph" w:styleId="Piedepgina">
    <w:name w:val="footer"/>
    <w:basedOn w:val="Normal"/>
    <w:link w:val="PiedepginaCar"/>
    <w:uiPriority w:val="99"/>
    <w:unhideWhenUsed/>
    <w:rsid w:val="007E6F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6FEC"/>
  </w:style>
  <w:style w:type="character" w:styleId="Nmerodepgina">
    <w:name w:val="page number"/>
    <w:basedOn w:val="Fuentedeprrafopredeter"/>
    <w:uiPriority w:val="99"/>
    <w:semiHidden/>
    <w:unhideWhenUsed/>
    <w:rsid w:val="009764CE"/>
  </w:style>
  <w:style w:type="character" w:customStyle="1" w:styleId="normaltextrun">
    <w:name w:val="normaltextrun"/>
    <w:basedOn w:val="Fuentedeprrafopredeter"/>
    <w:rsid w:val="00C9355F"/>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9355F"/>
  </w:style>
  <w:style w:type="table" w:styleId="Tablaconcuadrcula">
    <w:name w:val="Table Grid"/>
    <w:basedOn w:val="Tablanormal"/>
    <w:uiPriority w:val="39"/>
    <w:rsid w:val="00C9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7AC4"/>
    <w:pPr>
      <w:jc w:val="both"/>
    </w:pPr>
    <w:rPr>
      <w:rFonts w:ascii="Times New Roman" w:eastAsiaTheme="minorHAnsi" w:hAnsi="Times New Roman" w:cs="Times New Roman"/>
      <w:lang w:eastAsia="en-US"/>
    </w:rPr>
  </w:style>
  <w:style w:type="character" w:styleId="Fuerte">
    <w:name w:val="Strong"/>
    <w:basedOn w:val="Fuentedeprrafopredeter"/>
    <w:uiPriority w:val="22"/>
    <w:qFormat/>
    <w:rsid w:val="00965F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248</Words>
  <Characters>1367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SOLIS CIRCE DANIELA</dc:creator>
  <cp:keywords/>
  <dc:description/>
  <cp:lastModifiedBy>Direccion</cp:lastModifiedBy>
  <cp:revision>22</cp:revision>
  <cp:lastPrinted>2026-10-12T23:21:00Z</cp:lastPrinted>
  <dcterms:created xsi:type="dcterms:W3CDTF">2026-10-12T20:18:00Z</dcterms:created>
  <dcterms:modified xsi:type="dcterms:W3CDTF">2026-10-23T03:30:00Z</dcterms:modified>
</cp:coreProperties>
</file>