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42842" w14:textId="50FB8B38" w:rsidR="00C04934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125AB1" wp14:editId="75EE826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72400" cy="10989310"/>
            <wp:effectExtent l="0" t="0" r="0" b="2540"/>
            <wp:wrapNone/>
            <wp:docPr id="15398099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98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B2E25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358624B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6C2761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709949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2D57B43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EEBE873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44FB7F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B26F6E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6E5692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BEA369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2771CA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22745C4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12F63E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C58718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5B2FAC8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7E6C2D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2E4B50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D76B9A0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09C474B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268F31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4EF64DA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5CCB145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F569C7F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10BE4FC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C771ED7" w14:textId="7C171C95" w:rsidR="001C4015" w:rsidRDefault="001C4015" w:rsidP="006F6B84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CD8AC82" w14:textId="6705F6AF" w:rsidR="007A2A4B" w:rsidRPr="00AA6AFC" w:rsidRDefault="007A2A4B" w:rsidP="00413A8F">
      <w:pPr>
        <w:spacing w:line="276" w:lineRule="auto"/>
        <w:jc w:val="center"/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</w:pPr>
      <w:r w:rsidRPr="00AA6AFC"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  <w:t>“</w:t>
      </w:r>
      <w:r w:rsidR="00413A8F" w:rsidRPr="00AA6AFC">
        <w:rPr>
          <w:rFonts w:ascii="Arial" w:hAnsi="Arial" w:cs="Arial"/>
          <w:b/>
          <w:bCs/>
          <w:color w:val="373F56"/>
          <w:sz w:val="32"/>
          <w:szCs w:val="32"/>
        </w:rPr>
        <w:t>Actividad de Recuperación de los conocimientos y experiencias previas de la unidad</w:t>
      </w:r>
      <w:r w:rsidRPr="00AA6AFC"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  <w:t>”</w:t>
      </w:r>
    </w:p>
    <w:p w14:paraId="5591DA34" w14:textId="77777777" w:rsidR="00413A8F" w:rsidRPr="00AA6AFC" w:rsidRDefault="00413A8F" w:rsidP="00AC0B9E">
      <w:pPr>
        <w:spacing w:line="360" w:lineRule="auto"/>
        <w:ind w:left="284"/>
        <w:jc w:val="center"/>
        <w:rPr>
          <w:rFonts w:ascii="Arial" w:hAnsi="Arial" w:cs="Arial"/>
          <w:b/>
          <w:bCs/>
          <w:color w:val="373F56"/>
          <w:sz w:val="28"/>
          <w:szCs w:val="28"/>
        </w:rPr>
      </w:pPr>
    </w:p>
    <w:p w14:paraId="0A9DD187" w14:textId="77777777" w:rsidR="00A9047E" w:rsidRPr="00A9047E" w:rsidRDefault="00A9047E" w:rsidP="00A9047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A9047E">
        <w:rPr>
          <w:rFonts w:ascii="Arial" w:hAnsi="Arial" w:cs="Arial"/>
          <w:color w:val="373F56"/>
          <w:sz w:val="24"/>
          <w:szCs w:val="24"/>
        </w:rPr>
        <w:t>Cuando piensas en la coordinación entre el INE y los OPLE, ¿qué funciones y atribuciones de cada organismo tienes claramente identificadas y cuáles te generan dudas sobre su alcance o aplicación?</w:t>
      </w:r>
    </w:p>
    <w:p w14:paraId="637BEA6D" w14:textId="77777777" w:rsidR="00A9047E" w:rsidRPr="00A9047E" w:rsidRDefault="00A9047E" w:rsidP="00A9047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A9047E">
        <w:rPr>
          <w:rFonts w:ascii="Arial" w:hAnsi="Arial" w:cs="Arial"/>
          <w:color w:val="373F56"/>
          <w:sz w:val="24"/>
          <w:szCs w:val="24"/>
        </w:rPr>
        <w:t>Frente a un problema operativo en campo, ¿qué técnicas para identificar la causa-raíz conoces y aplicas, y cuáles te generan incertidumbre sobre cómo utilizarlas correctamente?</w:t>
      </w:r>
    </w:p>
    <w:p w14:paraId="23DD5541" w14:textId="77777777" w:rsidR="00A9047E" w:rsidRPr="00A9047E" w:rsidRDefault="00A9047E" w:rsidP="00A9047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A9047E">
        <w:rPr>
          <w:rFonts w:ascii="Arial" w:hAnsi="Arial" w:cs="Arial"/>
          <w:color w:val="373F56"/>
          <w:sz w:val="24"/>
          <w:szCs w:val="24"/>
        </w:rPr>
        <w:t>En situaciones que requieren coordinación interinstitucional para tomar decisiones, ¿qué proceso permite llegar a soluciones efectivas?</w:t>
      </w:r>
    </w:p>
    <w:p w14:paraId="7D1C698A" w14:textId="77777777" w:rsidR="00A9047E" w:rsidRPr="00A9047E" w:rsidRDefault="00A9047E" w:rsidP="00A9047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A9047E">
        <w:rPr>
          <w:rFonts w:ascii="Arial" w:hAnsi="Arial" w:cs="Arial"/>
          <w:color w:val="373F56"/>
          <w:sz w:val="24"/>
          <w:szCs w:val="24"/>
        </w:rPr>
        <w:t>Ante una crisis operativa durante la Jornada Electoral, ¿Cómo distingues entre las acciones de comunicación y seguimiento que son tu responsabilidad directa y las que no?</w:t>
      </w:r>
    </w:p>
    <w:p w14:paraId="5F9B3DA5" w14:textId="4609C58C" w:rsidR="00AA6AFC" w:rsidRPr="00AA6AFC" w:rsidRDefault="00A9047E" w:rsidP="00A9047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A9047E">
        <w:rPr>
          <w:rFonts w:ascii="Arial" w:hAnsi="Arial" w:cs="Arial"/>
          <w:color w:val="373F56"/>
          <w:sz w:val="24"/>
          <w:szCs w:val="24"/>
        </w:rPr>
        <w:t>Considera los riesgos operativos e institucionales que pueden presentarse en una Jornada Electoral, ¿cuáles reconoces con facilidad en tu ámbito de trabajo y cuáles te cuesta más anticipar o dimensionar?</w:t>
      </w:r>
    </w:p>
    <w:sectPr w:rsidR="00AA6AFC" w:rsidRPr="00AA6AFC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D1605" w14:textId="77777777" w:rsidR="00D94672" w:rsidRDefault="00D94672" w:rsidP="00DE1068">
      <w:pPr>
        <w:spacing w:after="0" w:line="240" w:lineRule="auto"/>
      </w:pPr>
      <w:r>
        <w:separator/>
      </w:r>
    </w:p>
  </w:endnote>
  <w:endnote w:type="continuationSeparator" w:id="0">
    <w:p w14:paraId="602E35E5" w14:textId="77777777" w:rsidR="00D94672" w:rsidRDefault="00D94672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461F6" w14:textId="77777777" w:rsidR="00D94672" w:rsidRDefault="00D94672" w:rsidP="00DE1068">
      <w:pPr>
        <w:spacing w:after="0" w:line="240" w:lineRule="auto"/>
      </w:pPr>
      <w:r>
        <w:separator/>
      </w:r>
    </w:p>
  </w:footnote>
  <w:footnote w:type="continuationSeparator" w:id="0">
    <w:p w14:paraId="23B91E64" w14:textId="77777777" w:rsidR="00D94672" w:rsidRDefault="00D94672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93FB" w14:textId="174EB7D3" w:rsidR="00AA6AFC" w:rsidRDefault="00AA6AFC">
    <w:pPr>
      <w:pStyle w:val="Encabezado"/>
    </w:pPr>
    <w:r w:rsidRPr="00AA6AFC">
      <w:rPr>
        <w:b/>
        <w:bCs/>
        <w:noProof/>
        <w:color w:val="373F56"/>
        <w:sz w:val="32"/>
        <w:szCs w:val="32"/>
      </w:rPr>
      <w:drawing>
        <wp:anchor distT="0" distB="0" distL="114300" distR="114300" simplePos="0" relativeHeight="251659264" behindDoc="1" locked="0" layoutInCell="1" allowOverlap="1" wp14:anchorId="41EEDDEA" wp14:editId="03C41FB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7018D"/>
    <w:multiLevelType w:val="multilevel"/>
    <w:tmpl w:val="CA2237AE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  <w:rPr>
        <w:b/>
        <w:bCs/>
      </w:r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1" w15:restartNumberingAfterBreak="0">
    <w:nsid w:val="76323A57"/>
    <w:multiLevelType w:val="multilevel"/>
    <w:tmpl w:val="E96C525A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ind w:left="1893" w:hanging="360"/>
      </w:p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num w:numId="1" w16cid:durableId="1443181711">
    <w:abstractNumId w:val="0"/>
  </w:num>
  <w:num w:numId="2" w16cid:durableId="1590844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B1613"/>
    <w:rsid w:val="0015342C"/>
    <w:rsid w:val="001C4015"/>
    <w:rsid w:val="001F7294"/>
    <w:rsid w:val="002216F6"/>
    <w:rsid w:val="00272F0D"/>
    <w:rsid w:val="003F2EE0"/>
    <w:rsid w:val="00413A8F"/>
    <w:rsid w:val="004E7FD3"/>
    <w:rsid w:val="005035CA"/>
    <w:rsid w:val="00567923"/>
    <w:rsid w:val="00574C8A"/>
    <w:rsid w:val="00592248"/>
    <w:rsid w:val="006F21C6"/>
    <w:rsid w:val="006F6B84"/>
    <w:rsid w:val="00752C68"/>
    <w:rsid w:val="00775427"/>
    <w:rsid w:val="007A2A4B"/>
    <w:rsid w:val="0080301F"/>
    <w:rsid w:val="0081054B"/>
    <w:rsid w:val="00820A09"/>
    <w:rsid w:val="00856A3F"/>
    <w:rsid w:val="00872B2A"/>
    <w:rsid w:val="008E466F"/>
    <w:rsid w:val="00A9047E"/>
    <w:rsid w:val="00AA6AFC"/>
    <w:rsid w:val="00AC0B9E"/>
    <w:rsid w:val="00B9441A"/>
    <w:rsid w:val="00B94AE2"/>
    <w:rsid w:val="00C04934"/>
    <w:rsid w:val="00C43960"/>
    <w:rsid w:val="00C52D31"/>
    <w:rsid w:val="00CA578E"/>
    <w:rsid w:val="00D2140B"/>
    <w:rsid w:val="00D94672"/>
    <w:rsid w:val="00DE1068"/>
    <w:rsid w:val="00DF1972"/>
    <w:rsid w:val="00E1362F"/>
    <w:rsid w:val="00EB04A6"/>
    <w:rsid w:val="00EC1745"/>
    <w:rsid w:val="00EF2AE7"/>
    <w:rsid w:val="00FD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aliases w:val="CNBV Parrafo1,Párrafo de lista1,Listas,AB List 1,Bullet Points,Bullet List,FooterText,numbered,Paragraphe de liste1,List Paragraph1,Bulletr List Paragraph,Parrafo 1,List Paragraph-Thesis,Dot pt,List Paragraph Char Char Char,Bullet 1,lp1"/>
    <w:basedOn w:val="Normal"/>
    <w:link w:val="PrrafodelistaCar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character" w:customStyle="1" w:styleId="PrrafodelistaCar">
    <w:name w:val="Párrafo de lista Car"/>
    <w:aliases w:val="CNBV Parrafo1 Car,Párrafo de lista1 Car,Listas Car,AB List 1 Car,Bullet Points Car,Bullet List Car,FooterText Car,numbered Car,Paragraphe de liste1 Car,List Paragraph1 Car,Bulletr List Paragraph Car,Parrafo 1 Car,Dot pt Car,lp1 Car"/>
    <w:link w:val="Prrafodelista"/>
    <w:uiPriority w:val="34"/>
    <w:qFormat/>
    <w:rsid w:val="00CA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3</cp:revision>
  <cp:lastPrinted>2025-08-01T16:31:00Z</cp:lastPrinted>
  <dcterms:created xsi:type="dcterms:W3CDTF">2026-07-15T22:08:00Z</dcterms:created>
  <dcterms:modified xsi:type="dcterms:W3CDTF">2026-07-22T19:54:00Z</dcterms:modified>
</cp:coreProperties>
</file>