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42842" w14:textId="50FB8B38" w:rsidR="00C04934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125AB1" wp14:editId="75EE826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72400" cy="10989310"/>
            <wp:effectExtent l="0" t="0" r="0" b="2540"/>
            <wp:wrapNone/>
            <wp:docPr id="15398099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98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B2E25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358624B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6C2761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709949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2D57B43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EEBE873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44FB7F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B26F6E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C6E5692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BEA369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2771CA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22745C4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12F63E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C58718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5B2FAC8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7E6C2D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72E4B50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D76B9A0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09C474B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268F31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4EF64DA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5CCB145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F569C7F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10BE4FC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C771ED7" w14:textId="7C171C95" w:rsidR="001C4015" w:rsidRDefault="001C4015" w:rsidP="006F6B84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CD8AC82" w14:textId="6705F6AF" w:rsidR="007A2A4B" w:rsidRPr="00AA6AFC" w:rsidRDefault="007A2A4B" w:rsidP="00413A8F">
      <w:pPr>
        <w:spacing w:line="276" w:lineRule="auto"/>
        <w:jc w:val="center"/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</w:pPr>
      <w:r w:rsidRPr="00AA6AFC"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  <w:t>“</w:t>
      </w:r>
      <w:r w:rsidR="00413A8F" w:rsidRPr="00AA6AFC">
        <w:rPr>
          <w:rFonts w:ascii="Arial" w:hAnsi="Arial" w:cs="Arial"/>
          <w:b/>
          <w:bCs/>
          <w:color w:val="373F56"/>
          <w:sz w:val="32"/>
          <w:szCs w:val="32"/>
        </w:rPr>
        <w:t>Actividad de Recuperación de los conocimientos y experiencias previas de la unidad</w:t>
      </w:r>
      <w:r w:rsidRPr="00AA6AFC"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  <w:t>”</w:t>
      </w:r>
    </w:p>
    <w:p w14:paraId="5591DA34" w14:textId="77777777" w:rsidR="00413A8F" w:rsidRPr="00AA6AFC" w:rsidRDefault="00413A8F" w:rsidP="00AC0B9E">
      <w:pPr>
        <w:spacing w:line="360" w:lineRule="auto"/>
        <w:ind w:left="284"/>
        <w:jc w:val="center"/>
        <w:rPr>
          <w:rFonts w:ascii="Arial" w:hAnsi="Arial" w:cs="Arial"/>
          <w:b/>
          <w:bCs/>
          <w:color w:val="373F56"/>
          <w:sz w:val="28"/>
          <w:szCs w:val="28"/>
        </w:rPr>
      </w:pPr>
    </w:p>
    <w:p w14:paraId="1560A690" w14:textId="77777777" w:rsidR="00AC0B9E" w:rsidRPr="00AC0B9E" w:rsidRDefault="00AC0B9E" w:rsidP="00AC0B9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AC0B9E">
        <w:rPr>
          <w:rFonts w:ascii="Arial" w:hAnsi="Arial" w:cs="Arial"/>
          <w:color w:val="373F56"/>
          <w:sz w:val="24"/>
          <w:szCs w:val="24"/>
        </w:rPr>
        <w:t xml:space="preserve">Desde tu experiencia en el Servicio, ¿cómo describirías con tus propias palabras la relación de colaboración entre el INE y los OPLE? </w:t>
      </w:r>
    </w:p>
    <w:p w14:paraId="37E2A407" w14:textId="77777777" w:rsidR="00AC0B9E" w:rsidRPr="00AC0B9E" w:rsidRDefault="00AC0B9E" w:rsidP="00AC0B9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AC0B9E">
        <w:rPr>
          <w:rFonts w:ascii="Arial" w:hAnsi="Arial" w:cs="Arial"/>
          <w:color w:val="373F56"/>
          <w:sz w:val="24"/>
          <w:szCs w:val="24"/>
        </w:rPr>
        <w:t xml:space="preserve">¿En qué momentos o situaciones has notado que la coordinación entre </w:t>
      </w:r>
      <w:proofErr w:type="spellStart"/>
      <w:r w:rsidRPr="00AC0B9E">
        <w:rPr>
          <w:rFonts w:ascii="Arial" w:hAnsi="Arial" w:cs="Arial"/>
          <w:color w:val="373F56"/>
          <w:sz w:val="24"/>
          <w:szCs w:val="24"/>
        </w:rPr>
        <w:t>entre</w:t>
      </w:r>
      <w:proofErr w:type="spellEnd"/>
      <w:r w:rsidRPr="00AC0B9E">
        <w:rPr>
          <w:rFonts w:ascii="Arial" w:hAnsi="Arial" w:cs="Arial"/>
          <w:color w:val="373F56"/>
          <w:sz w:val="24"/>
          <w:szCs w:val="24"/>
        </w:rPr>
        <w:t xml:space="preserve"> el INE y los OPLE ha sido fundamental para obtener un resultado positivo? </w:t>
      </w:r>
    </w:p>
    <w:p w14:paraId="0CBB5F7C" w14:textId="77777777" w:rsidR="00AC0B9E" w:rsidRPr="00AC0B9E" w:rsidRDefault="00AC0B9E" w:rsidP="00AC0B9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AC0B9E">
        <w:rPr>
          <w:rFonts w:ascii="Arial" w:hAnsi="Arial" w:cs="Arial"/>
          <w:color w:val="373F56"/>
          <w:sz w:val="24"/>
          <w:szCs w:val="24"/>
        </w:rPr>
        <w:t>Al reflexionar sobre el "gobernanza compartida" aplicado al sistema electoral mexicano, ¿cómo describirías su función?</w:t>
      </w:r>
    </w:p>
    <w:p w14:paraId="0B4AE1B4" w14:textId="77777777" w:rsidR="00AC0B9E" w:rsidRPr="00AC0B9E" w:rsidRDefault="00AC0B9E" w:rsidP="00AC0B9E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AC0B9E">
        <w:rPr>
          <w:rFonts w:ascii="Arial" w:hAnsi="Arial" w:cs="Arial"/>
          <w:color w:val="373F56"/>
          <w:sz w:val="24"/>
          <w:szCs w:val="24"/>
        </w:rPr>
        <w:t xml:space="preserve">Desde tu función, ¿cuáles son las atribuciones que le corresponden exclusivamente al INE y las que son propias de los OPLE? </w:t>
      </w:r>
    </w:p>
    <w:p w14:paraId="5F9B3DA5" w14:textId="52C17F12" w:rsidR="00AA6AFC" w:rsidRPr="00AA6AFC" w:rsidRDefault="00AC0B9E" w:rsidP="00AC0B9E">
      <w:pPr>
        <w:pStyle w:val="Prrafodelista"/>
        <w:numPr>
          <w:ilvl w:val="1"/>
          <w:numId w:val="2"/>
        </w:numPr>
        <w:spacing w:after="240" w:line="360" w:lineRule="auto"/>
        <w:contextualSpacing w:val="0"/>
        <w:jc w:val="both"/>
        <w:rPr>
          <w:rFonts w:ascii="Arial" w:hAnsi="Arial" w:cs="Arial"/>
          <w:color w:val="373F56"/>
          <w:sz w:val="24"/>
          <w:szCs w:val="24"/>
        </w:rPr>
      </w:pPr>
      <w:r w:rsidRPr="00AC0B9E">
        <w:rPr>
          <w:rFonts w:ascii="Arial" w:hAnsi="Arial" w:cs="Arial"/>
          <w:color w:val="373F56"/>
          <w:sz w:val="24"/>
          <w:szCs w:val="24"/>
        </w:rPr>
        <w:t>Considerando la complejidad de los procesos electorales en México, ¿qué competencias consideras que se deben fortalecer en el equipo para hacer más efectiva la coordinación entre el INE y los OPLE?</w:t>
      </w:r>
    </w:p>
    <w:sectPr w:rsidR="00AA6AFC" w:rsidRPr="00AA6AFC" w:rsidSect="001C4015">
      <w:headerReference w:type="default" r:id="rId8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E138" w14:textId="77777777" w:rsidR="00EB04A6" w:rsidRDefault="00EB04A6" w:rsidP="00DE1068">
      <w:pPr>
        <w:spacing w:after="0" w:line="240" w:lineRule="auto"/>
      </w:pPr>
      <w:r>
        <w:separator/>
      </w:r>
    </w:p>
  </w:endnote>
  <w:endnote w:type="continuationSeparator" w:id="0">
    <w:p w14:paraId="0F7EBF05" w14:textId="77777777" w:rsidR="00EB04A6" w:rsidRDefault="00EB04A6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96B3A" w14:textId="77777777" w:rsidR="00EB04A6" w:rsidRDefault="00EB04A6" w:rsidP="00DE1068">
      <w:pPr>
        <w:spacing w:after="0" w:line="240" w:lineRule="auto"/>
      </w:pPr>
      <w:r>
        <w:separator/>
      </w:r>
    </w:p>
  </w:footnote>
  <w:footnote w:type="continuationSeparator" w:id="0">
    <w:p w14:paraId="79F84E5C" w14:textId="77777777" w:rsidR="00EB04A6" w:rsidRDefault="00EB04A6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93FB" w14:textId="174EB7D3" w:rsidR="00AA6AFC" w:rsidRDefault="00AA6AFC">
    <w:pPr>
      <w:pStyle w:val="Encabezado"/>
    </w:pPr>
    <w:r w:rsidRPr="00AA6AFC">
      <w:rPr>
        <w:b/>
        <w:bCs/>
        <w:noProof/>
        <w:color w:val="373F56"/>
        <w:sz w:val="32"/>
        <w:szCs w:val="32"/>
      </w:rPr>
      <w:drawing>
        <wp:anchor distT="0" distB="0" distL="114300" distR="114300" simplePos="0" relativeHeight="251659264" behindDoc="1" locked="0" layoutInCell="1" allowOverlap="1" wp14:anchorId="41EEDDEA" wp14:editId="03C41FB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7018D"/>
    <w:multiLevelType w:val="multilevel"/>
    <w:tmpl w:val="CA2237AE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  <w:rPr>
        <w:b/>
        <w:bCs/>
      </w:r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1" w15:restartNumberingAfterBreak="0">
    <w:nsid w:val="76323A57"/>
    <w:multiLevelType w:val="multilevel"/>
    <w:tmpl w:val="E96C525A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ind w:left="1893" w:hanging="360"/>
      </w:p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num w:numId="1" w16cid:durableId="1443181711">
    <w:abstractNumId w:val="0"/>
  </w:num>
  <w:num w:numId="2" w16cid:durableId="1590844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B1613"/>
    <w:rsid w:val="0015342C"/>
    <w:rsid w:val="001C4015"/>
    <w:rsid w:val="001F7294"/>
    <w:rsid w:val="002216F6"/>
    <w:rsid w:val="00272F0D"/>
    <w:rsid w:val="003F2EE0"/>
    <w:rsid w:val="00413A8F"/>
    <w:rsid w:val="004E7FD3"/>
    <w:rsid w:val="005035CA"/>
    <w:rsid w:val="00567923"/>
    <w:rsid w:val="00574C8A"/>
    <w:rsid w:val="00592248"/>
    <w:rsid w:val="006F6B84"/>
    <w:rsid w:val="00752C68"/>
    <w:rsid w:val="00775427"/>
    <w:rsid w:val="007A2A4B"/>
    <w:rsid w:val="0080301F"/>
    <w:rsid w:val="0081054B"/>
    <w:rsid w:val="00856A3F"/>
    <w:rsid w:val="00872B2A"/>
    <w:rsid w:val="008E466F"/>
    <w:rsid w:val="00AA6AFC"/>
    <w:rsid w:val="00AC0B9E"/>
    <w:rsid w:val="00B9441A"/>
    <w:rsid w:val="00C04934"/>
    <w:rsid w:val="00C43960"/>
    <w:rsid w:val="00C52D31"/>
    <w:rsid w:val="00CA578E"/>
    <w:rsid w:val="00D2140B"/>
    <w:rsid w:val="00DE1068"/>
    <w:rsid w:val="00DF1972"/>
    <w:rsid w:val="00E1362F"/>
    <w:rsid w:val="00EB04A6"/>
    <w:rsid w:val="00EF2AE7"/>
    <w:rsid w:val="00FD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aliases w:val="CNBV Parrafo1,Párrafo de lista1,Listas,AB List 1,Bullet Points,Bullet List,FooterText,numbered,Paragraphe de liste1,List Paragraph1,Bulletr List Paragraph,Parrafo 1,List Paragraph-Thesis,Dot pt,List Paragraph Char Char Char,Bullet 1,lp1"/>
    <w:basedOn w:val="Normal"/>
    <w:link w:val="PrrafodelistaCar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character" w:customStyle="1" w:styleId="PrrafodelistaCar">
    <w:name w:val="Párrafo de lista Car"/>
    <w:aliases w:val="CNBV Parrafo1 Car,Párrafo de lista1 Car,Listas Car,AB List 1 Car,Bullet Points Car,Bullet List Car,FooterText Car,numbered Car,Paragraphe de liste1 Car,List Paragraph1 Car,Bulletr List Paragraph Car,Parrafo 1 Car,Dot pt Car,lp1 Car"/>
    <w:link w:val="Prrafodelista"/>
    <w:uiPriority w:val="34"/>
    <w:qFormat/>
    <w:rsid w:val="00CA5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2</cp:revision>
  <cp:lastPrinted>2025-08-01T16:31:00Z</cp:lastPrinted>
  <dcterms:created xsi:type="dcterms:W3CDTF">2026-07-13T22:39:00Z</dcterms:created>
  <dcterms:modified xsi:type="dcterms:W3CDTF">2026-07-13T22:39:00Z</dcterms:modified>
</cp:coreProperties>
</file>