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71ED7" w14:textId="504BB341" w:rsidR="001C4015" w:rsidRDefault="00021AE3" w:rsidP="00723EE6">
      <w:pPr>
        <w:spacing w:line="276" w:lineRule="auto"/>
        <w:jc w:val="center"/>
        <w:rPr>
          <w:rStyle w:val="normaltextrun"/>
          <w:rFonts w:ascii="Arial" w:hAnsi="Arial" w:cs="Arial"/>
          <w:b/>
          <w:bCs/>
          <w:noProof/>
          <w:sz w:val="28"/>
          <w:szCs w:val="28"/>
        </w:rPr>
      </w:pPr>
      <w:r>
        <w:rPr>
          <w:rStyle w:val="normaltextrun"/>
          <w:rFonts w:ascii="Arial" w:hAnsi="Arial" w:cs="Arial"/>
          <w:b/>
          <w:bCs/>
          <w:noProof/>
          <w:sz w:val="28"/>
          <w:szCs w:val="28"/>
        </w:rPr>
        <w:drawing>
          <wp:anchor distT="0" distB="0" distL="114300" distR="114300" simplePos="0" relativeHeight="251658240" behindDoc="1" locked="0" layoutInCell="1" allowOverlap="1" wp14:anchorId="4904ACCE" wp14:editId="74C54B0D">
            <wp:simplePos x="0" y="0"/>
            <wp:positionH relativeFrom="page">
              <wp:align>right</wp:align>
            </wp:positionH>
            <wp:positionV relativeFrom="paragraph">
              <wp:posOffset>-1196340</wp:posOffset>
            </wp:positionV>
            <wp:extent cx="7764780" cy="10980195"/>
            <wp:effectExtent l="0" t="0" r="7620" b="0"/>
            <wp:wrapNone/>
            <wp:docPr id="4929984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764780" cy="10980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9D4AE1" w14:textId="77777777" w:rsidR="00021AE3" w:rsidRDefault="00021AE3" w:rsidP="00021AE3">
      <w:pPr>
        <w:spacing w:line="276" w:lineRule="auto"/>
        <w:rPr>
          <w:rStyle w:val="normaltextrun"/>
          <w:rFonts w:ascii="Arial" w:hAnsi="Arial" w:cs="Arial"/>
          <w:b/>
          <w:bCs/>
          <w:sz w:val="28"/>
          <w:szCs w:val="28"/>
        </w:rPr>
      </w:pPr>
    </w:p>
    <w:p w14:paraId="7C190B19" w14:textId="77777777" w:rsidR="00021AE3" w:rsidRDefault="00021AE3" w:rsidP="00021AE3">
      <w:pPr>
        <w:spacing w:line="276" w:lineRule="auto"/>
        <w:rPr>
          <w:rStyle w:val="normaltextrun"/>
          <w:rFonts w:ascii="Arial" w:hAnsi="Arial" w:cs="Arial"/>
          <w:b/>
          <w:bCs/>
          <w:sz w:val="28"/>
          <w:szCs w:val="28"/>
        </w:rPr>
      </w:pPr>
    </w:p>
    <w:p w14:paraId="0DCE6E2A" w14:textId="77777777" w:rsidR="00021AE3" w:rsidRDefault="00021AE3" w:rsidP="00021AE3">
      <w:pPr>
        <w:spacing w:line="276" w:lineRule="auto"/>
        <w:rPr>
          <w:rStyle w:val="normaltextrun"/>
          <w:rFonts w:ascii="Arial" w:hAnsi="Arial" w:cs="Arial"/>
          <w:b/>
          <w:bCs/>
          <w:sz w:val="28"/>
          <w:szCs w:val="28"/>
        </w:rPr>
      </w:pPr>
    </w:p>
    <w:p w14:paraId="141EB5B0" w14:textId="77777777" w:rsidR="00021AE3" w:rsidRDefault="00021AE3" w:rsidP="00021AE3">
      <w:pPr>
        <w:spacing w:line="276" w:lineRule="auto"/>
        <w:rPr>
          <w:rStyle w:val="normaltextrun"/>
          <w:rFonts w:ascii="Arial" w:hAnsi="Arial" w:cs="Arial"/>
          <w:b/>
          <w:bCs/>
          <w:sz w:val="28"/>
          <w:szCs w:val="28"/>
        </w:rPr>
      </w:pPr>
    </w:p>
    <w:p w14:paraId="469EA689" w14:textId="77777777" w:rsidR="00021AE3" w:rsidRDefault="00021AE3" w:rsidP="00021AE3">
      <w:pPr>
        <w:spacing w:line="276" w:lineRule="auto"/>
        <w:rPr>
          <w:rStyle w:val="normaltextrun"/>
          <w:rFonts w:ascii="Arial" w:hAnsi="Arial" w:cs="Arial"/>
          <w:b/>
          <w:bCs/>
          <w:sz w:val="28"/>
          <w:szCs w:val="28"/>
        </w:rPr>
      </w:pPr>
    </w:p>
    <w:p w14:paraId="574A4B08" w14:textId="77777777" w:rsidR="00021AE3" w:rsidRDefault="00021AE3" w:rsidP="00021AE3">
      <w:pPr>
        <w:spacing w:line="276" w:lineRule="auto"/>
        <w:rPr>
          <w:rStyle w:val="normaltextrun"/>
          <w:rFonts w:ascii="Arial" w:hAnsi="Arial" w:cs="Arial"/>
          <w:b/>
          <w:bCs/>
          <w:sz w:val="28"/>
          <w:szCs w:val="28"/>
        </w:rPr>
      </w:pPr>
    </w:p>
    <w:p w14:paraId="60DBC0B9" w14:textId="77777777" w:rsidR="00021AE3" w:rsidRDefault="00021AE3" w:rsidP="00021AE3">
      <w:pPr>
        <w:spacing w:line="276" w:lineRule="auto"/>
        <w:rPr>
          <w:rStyle w:val="normaltextrun"/>
          <w:rFonts w:ascii="Arial" w:hAnsi="Arial" w:cs="Arial"/>
          <w:b/>
          <w:bCs/>
          <w:sz w:val="28"/>
          <w:szCs w:val="28"/>
        </w:rPr>
      </w:pPr>
    </w:p>
    <w:p w14:paraId="0BC4988C" w14:textId="77777777" w:rsidR="00021AE3" w:rsidRDefault="00021AE3" w:rsidP="00021AE3">
      <w:pPr>
        <w:spacing w:line="276" w:lineRule="auto"/>
        <w:rPr>
          <w:rStyle w:val="normaltextrun"/>
          <w:rFonts w:ascii="Arial" w:hAnsi="Arial" w:cs="Arial"/>
          <w:b/>
          <w:bCs/>
          <w:sz w:val="28"/>
          <w:szCs w:val="28"/>
        </w:rPr>
      </w:pPr>
    </w:p>
    <w:p w14:paraId="3FF10096" w14:textId="77777777" w:rsidR="00021AE3" w:rsidRDefault="00021AE3" w:rsidP="00021AE3">
      <w:pPr>
        <w:spacing w:line="276" w:lineRule="auto"/>
        <w:rPr>
          <w:rStyle w:val="normaltextrun"/>
          <w:rFonts w:ascii="Arial" w:hAnsi="Arial" w:cs="Arial"/>
          <w:b/>
          <w:bCs/>
          <w:sz w:val="28"/>
          <w:szCs w:val="28"/>
        </w:rPr>
      </w:pPr>
    </w:p>
    <w:p w14:paraId="56F08EEE" w14:textId="77777777" w:rsidR="00021AE3" w:rsidRDefault="00021AE3" w:rsidP="00021AE3">
      <w:pPr>
        <w:spacing w:line="276" w:lineRule="auto"/>
        <w:rPr>
          <w:rStyle w:val="normaltextrun"/>
          <w:rFonts w:ascii="Arial" w:hAnsi="Arial" w:cs="Arial"/>
          <w:b/>
          <w:bCs/>
          <w:sz w:val="28"/>
          <w:szCs w:val="28"/>
        </w:rPr>
      </w:pPr>
    </w:p>
    <w:p w14:paraId="7CE90EEF" w14:textId="77777777" w:rsidR="00021AE3" w:rsidRDefault="00021AE3" w:rsidP="00021AE3">
      <w:pPr>
        <w:spacing w:line="276" w:lineRule="auto"/>
        <w:rPr>
          <w:rStyle w:val="normaltextrun"/>
          <w:rFonts w:ascii="Arial" w:hAnsi="Arial" w:cs="Arial"/>
          <w:b/>
          <w:bCs/>
          <w:sz w:val="28"/>
          <w:szCs w:val="28"/>
        </w:rPr>
      </w:pPr>
    </w:p>
    <w:p w14:paraId="4F7DC527" w14:textId="77777777" w:rsidR="00021AE3" w:rsidRDefault="00021AE3" w:rsidP="00021AE3">
      <w:pPr>
        <w:spacing w:line="276" w:lineRule="auto"/>
        <w:rPr>
          <w:rStyle w:val="normaltextrun"/>
          <w:rFonts w:ascii="Arial" w:hAnsi="Arial" w:cs="Arial"/>
          <w:b/>
          <w:bCs/>
          <w:sz w:val="28"/>
          <w:szCs w:val="28"/>
        </w:rPr>
      </w:pPr>
    </w:p>
    <w:p w14:paraId="74EAA71D" w14:textId="77777777" w:rsidR="00021AE3" w:rsidRDefault="00021AE3" w:rsidP="00021AE3">
      <w:pPr>
        <w:spacing w:line="276" w:lineRule="auto"/>
        <w:rPr>
          <w:rStyle w:val="normaltextrun"/>
          <w:rFonts w:ascii="Arial" w:hAnsi="Arial" w:cs="Arial"/>
          <w:b/>
          <w:bCs/>
          <w:sz w:val="28"/>
          <w:szCs w:val="28"/>
        </w:rPr>
      </w:pPr>
    </w:p>
    <w:p w14:paraId="245C2EDD" w14:textId="77777777" w:rsidR="00021AE3" w:rsidRDefault="00021AE3" w:rsidP="00021AE3">
      <w:pPr>
        <w:spacing w:line="276" w:lineRule="auto"/>
        <w:rPr>
          <w:rStyle w:val="normaltextrun"/>
          <w:rFonts w:ascii="Arial" w:hAnsi="Arial" w:cs="Arial"/>
          <w:b/>
          <w:bCs/>
          <w:sz w:val="28"/>
          <w:szCs w:val="28"/>
        </w:rPr>
      </w:pPr>
    </w:p>
    <w:p w14:paraId="355EA7AD" w14:textId="77777777" w:rsidR="00021AE3" w:rsidRDefault="00021AE3" w:rsidP="00021AE3">
      <w:pPr>
        <w:spacing w:line="276" w:lineRule="auto"/>
        <w:rPr>
          <w:rStyle w:val="normaltextrun"/>
          <w:rFonts w:ascii="Arial" w:hAnsi="Arial" w:cs="Arial"/>
          <w:b/>
          <w:bCs/>
          <w:sz w:val="28"/>
          <w:szCs w:val="28"/>
        </w:rPr>
      </w:pPr>
    </w:p>
    <w:p w14:paraId="18579FFA" w14:textId="77777777" w:rsidR="00021AE3" w:rsidRDefault="00021AE3" w:rsidP="00021AE3">
      <w:pPr>
        <w:spacing w:line="276" w:lineRule="auto"/>
        <w:rPr>
          <w:rStyle w:val="normaltextrun"/>
          <w:rFonts w:ascii="Arial" w:hAnsi="Arial" w:cs="Arial"/>
          <w:b/>
          <w:bCs/>
          <w:sz w:val="28"/>
          <w:szCs w:val="28"/>
        </w:rPr>
      </w:pPr>
    </w:p>
    <w:p w14:paraId="60C71FB9" w14:textId="77777777" w:rsidR="00021AE3" w:rsidRDefault="00021AE3" w:rsidP="00021AE3">
      <w:pPr>
        <w:spacing w:line="276" w:lineRule="auto"/>
        <w:rPr>
          <w:rStyle w:val="normaltextrun"/>
          <w:rFonts w:ascii="Arial" w:hAnsi="Arial" w:cs="Arial"/>
          <w:b/>
          <w:bCs/>
          <w:sz w:val="28"/>
          <w:szCs w:val="28"/>
        </w:rPr>
      </w:pPr>
    </w:p>
    <w:p w14:paraId="1FAFC6D3" w14:textId="77777777" w:rsidR="00021AE3" w:rsidRDefault="00021AE3" w:rsidP="00021AE3">
      <w:pPr>
        <w:spacing w:line="276" w:lineRule="auto"/>
        <w:rPr>
          <w:rStyle w:val="normaltextrun"/>
          <w:rFonts w:ascii="Arial" w:hAnsi="Arial" w:cs="Arial"/>
          <w:b/>
          <w:bCs/>
          <w:sz w:val="28"/>
          <w:szCs w:val="28"/>
        </w:rPr>
      </w:pPr>
    </w:p>
    <w:p w14:paraId="70AA2B16" w14:textId="77777777" w:rsidR="00021AE3" w:rsidRDefault="00021AE3" w:rsidP="00021AE3">
      <w:pPr>
        <w:spacing w:line="276" w:lineRule="auto"/>
        <w:rPr>
          <w:rStyle w:val="normaltextrun"/>
          <w:rFonts w:ascii="Arial" w:hAnsi="Arial" w:cs="Arial"/>
          <w:b/>
          <w:bCs/>
          <w:sz w:val="28"/>
          <w:szCs w:val="28"/>
        </w:rPr>
      </w:pPr>
    </w:p>
    <w:p w14:paraId="0535CAD9" w14:textId="77777777" w:rsidR="00021AE3" w:rsidRDefault="00021AE3" w:rsidP="00021AE3">
      <w:pPr>
        <w:spacing w:line="276" w:lineRule="auto"/>
        <w:rPr>
          <w:rStyle w:val="normaltextrun"/>
          <w:rFonts w:ascii="Arial" w:hAnsi="Arial" w:cs="Arial"/>
          <w:b/>
          <w:bCs/>
          <w:sz w:val="28"/>
          <w:szCs w:val="28"/>
        </w:rPr>
      </w:pPr>
    </w:p>
    <w:p w14:paraId="3658A1AC" w14:textId="77777777" w:rsidR="00021AE3" w:rsidRDefault="00021AE3" w:rsidP="00021AE3">
      <w:pPr>
        <w:spacing w:line="276" w:lineRule="auto"/>
        <w:rPr>
          <w:rStyle w:val="normaltextrun"/>
          <w:rFonts w:ascii="Arial" w:hAnsi="Arial" w:cs="Arial"/>
          <w:b/>
          <w:bCs/>
          <w:sz w:val="28"/>
          <w:szCs w:val="28"/>
        </w:rPr>
      </w:pPr>
    </w:p>
    <w:p w14:paraId="6A4CADBD" w14:textId="77777777" w:rsidR="00021AE3" w:rsidRDefault="00021AE3" w:rsidP="00021AE3">
      <w:pPr>
        <w:spacing w:line="276" w:lineRule="auto"/>
        <w:rPr>
          <w:rStyle w:val="normaltextrun"/>
          <w:rFonts w:ascii="Arial" w:hAnsi="Arial" w:cs="Arial"/>
          <w:b/>
          <w:bCs/>
          <w:sz w:val="28"/>
          <w:szCs w:val="28"/>
        </w:rPr>
      </w:pPr>
    </w:p>
    <w:p w14:paraId="403E1AF0" w14:textId="77777777" w:rsidR="00021AE3" w:rsidRDefault="00021AE3" w:rsidP="00021AE3">
      <w:pPr>
        <w:spacing w:line="276" w:lineRule="auto"/>
        <w:rPr>
          <w:rStyle w:val="normaltextrun"/>
          <w:rFonts w:ascii="Arial" w:hAnsi="Arial" w:cs="Arial"/>
          <w:b/>
          <w:bCs/>
          <w:sz w:val="28"/>
          <w:szCs w:val="28"/>
        </w:rPr>
      </w:pPr>
    </w:p>
    <w:p w14:paraId="6BF7C760" w14:textId="77777777" w:rsidR="00021AE3" w:rsidRDefault="00021AE3" w:rsidP="00021AE3">
      <w:pPr>
        <w:spacing w:line="276" w:lineRule="auto"/>
        <w:rPr>
          <w:rStyle w:val="normaltextrun"/>
          <w:rFonts w:ascii="Arial" w:hAnsi="Arial" w:cs="Arial"/>
          <w:b/>
          <w:bCs/>
          <w:sz w:val="28"/>
          <w:szCs w:val="28"/>
        </w:rPr>
      </w:pPr>
    </w:p>
    <w:p w14:paraId="7A1CBAA0" w14:textId="452254F6" w:rsidR="00880EBF" w:rsidRPr="00726EEB" w:rsidRDefault="00880EBF" w:rsidP="00880EBF">
      <w:pPr>
        <w:spacing w:after="120"/>
        <w:jc w:val="center"/>
        <w:rPr>
          <w:rFonts w:ascii="Roboto" w:hAnsi="Roboto" w:cs="Arial"/>
          <w:b/>
          <w:bCs/>
          <w:color w:val="373F56"/>
          <w:sz w:val="36"/>
          <w:szCs w:val="36"/>
        </w:rPr>
      </w:pPr>
      <w:r w:rsidRPr="00726EEB">
        <w:rPr>
          <w:rStyle w:val="normaltextrun"/>
          <w:rFonts w:ascii="Roboto" w:hAnsi="Roboto" w:cs="Arial"/>
          <w:b/>
          <w:bCs/>
          <w:color w:val="373F56"/>
          <w:sz w:val="36"/>
          <w:szCs w:val="36"/>
        </w:rPr>
        <w:lastRenderedPageBreak/>
        <w:t>“</w:t>
      </w:r>
      <w:r w:rsidRPr="00726EEB">
        <w:rPr>
          <w:rFonts w:ascii="Roboto" w:hAnsi="Roboto" w:cs="Arial"/>
          <w:b/>
          <w:bCs/>
          <w:color w:val="373F56"/>
          <w:sz w:val="36"/>
          <w:szCs w:val="36"/>
        </w:rPr>
        <w:t>Fortalece tu competencia”</w:t>
      </w:r>
    </w:p>
    <w:p w14:paraId="632A4EAF" w14:textId="77777777" w:rsidR="00880EBF" w:rsidRPr="00726EEB" w:rsidRDefault="00880EBF" w:rsidP="00880EBF">
      <w:pPr>
        <w:spacing w:after="120"/>
        <w:jc w:val="center"/>
        <w:rPr>
          <w:rFonts w:ascii="Roboto" w:hAnsi="Roboto" w:cs="Arial"/>
          <w:b/>
          <w:bCs/>
          <w:color w:val="373F56"/>
          <w:sz w:val="36"/>
          <w:szCs w:val="36"/>
        </w:rPr>
      </w:pPr>
    </w:p>
    <w:p w14:paraId="58708748" w14:textId="0515E98D" w:rsidR="001A7298" w:rsidRDefault="00AD6961" w:rsidP="002B2ED8">
      <w:pPr>
        <w:spacing w:line="276" w:lineRule="auto"/>
        <w:jc w:val="both"/>
        <w:rPr>
          <w:rFonts w:ascii="Roboto" w:hAnsi="Roboto" w:cs="Arial"/>
          <w:color w:val="373F56"/>
          <w:sz w:val="28"/>
          <w:szCs w:val="28"/>
        </w:rPr>
      </w:pPr>
      <w:r w:rsidRPr="00AD6961">
        <w:rPr>
          <w:rFonts w:ascii="Roboto" w:hAnsi="Roboto" w:cs="Arial"/>
          <w:color w:val="373F56"/>
          <w:sz w:val="28"/>
          <w:szCs w:val="28"/>
        </w:rPr>
        <w:t>Te invito a transferir lo que has aprendido hasta ahora a tu práctica cotidiana realizando un ejercicio de análisis en el que podrás reconocer el importante papel de la comunicación para la coordinación interinstitucional en la gestión de crisis. Utiliza el siguiente diagrama de doble entrada como guía para tu ejercicio.</w:t>
      </w:r>
    </w:p>
    <w:p w14:paraId="1AA4FCF7" w14:textId="77777777" w:rsidR="00AD6961" w:rsidRDefault="00AD6961" w:rsidP="002B2ED8">
      <w:pPr>
        <w:spacing w:line="276" w:lineRule="auto"/>
        <w:jc w:val="both"/>
        <w:rPr>
          <w:rFonts w:ascii="Roboto" w:hAnsi="Roboto" w:cs="Arial"/>
          <w:color w:val="373F56"/>
          <w:sz w:val="28"/>
          <w:szCs w:val="28"/>
        </w:rPr>
      </w:pPr>
    </w:p>
    <w:tbl>
      <w:tblPr>
        <w:tblStyle w:val="Tablaconcuadrcula"/>
        <w:tblW w:w="5000" w:type="pct"/>
        <w:tblLook w:val="04A0" w:firstRow="1" w:lastRow="0" w:firstColumn="1" w:lastColumn="0" w:noHBand="0" w:noVBand="1"/>
      </w:tblPr>
      <w:tblGrid>
        <w:gridCol w:w="2528"/>
        <w:gridCol w:w="2274"/>
        <w:gridCol w:w="2274"/>
        <w:gridCol w:w="2274"/>
      </w:tblGrid>
      <w:tr w:rsidR="001A7298" w:rsidRPr="009F5F72" w14:paraId="375D1002" w14:textId="77777777" w:rsidTr="001A7298">
        <w:tc>
          <w:tcPr>
            <w:tcW w:w="1352" w:type="pct"/>
          </w:tcPr>
          <w:p w14:paraId="0CF09114" w14:textId="77777777" w:rsidR="001A7298" w:rsidRPr="001A7298" w:rsidRDefault="001A7298" w:rsidP="001A7298">
            <w:pPr>
              <w:pStyle w:val="NormalWeb"/>
              <w:spacing w:after="120" w:line="276" w:lineRule="auto"/>
              <w:rPr>
                <w:rFonts w:ascii="Arial" w:hAnsi="Arial" w:cs="Arial"/>
                <w:color w:val="373F56"/>
                <w:sz w:val="28"/>
                <w:szCs w:val="28"/>
              </w:rPr>
            </w:pPr>
          </w:p>
        </w:tc>
        <w:tc>
          <w:tcPr>
            <w:tcW w:w="1216" w:type="pct"/>
          </w:tcPr>
          <w:p w14:paraId="03FA67C3" w14:textId="77777777" w:rsidR="001A7298" w:rsidRPr="001A7298" w:rsidRDefault="001A7298" w:rsidP="001A7298">
            <w:pPr>
              <w:pStyle w:val="NormalWeb"/>
              <w:spacing w:after="120" w:line="276" w:lineRule="auto"/>
              <w:rPr>
                <w:rFonts w:ascii="Arial" w:hAnsi="Arial" w:cs="Arial"/>
                <w:b/>
                <w:bCs/>
                <w:color w:val="373F56"/>
                <w:sz w:val="28"/>
                <w:szCs w:val="28"/>
              </w:rPr>
            </w:pPr>
            <w:r w:rsidRPr="001A7298">
              <w:rPr>
                <w:rFonts w:ascii="Arial" w:hAnsi="Arial" w:cs="Arial"/>
                <w:b/>
                <w:bCs/>
                <w:color w:val="373F56"/>
                <w:sz w:val="28"/>
                <w:szCs w:val="28"/>
              </w:rPr>
              <w:t>Lecciones aprendidas</w:t>
            </w:r>
          </w:p>
        </w:tc>
        <w:tc>
          <w:tcPr>
            <w:tcW w:w="1216" w:type="pct"/>
          </w:tcPr>
          <w:p w14:paraId="386B5FDC" w14:textId="77777777" w:rsidR="001A7298" w:rsidRPr="001A7298" w:rsidRDefault="001A7298" w:rsidP="001A7298">
            <w:pPr>
              <w:pStyle w:val="NormalWeb"/>
              <w:spacing w:after="120" w:line="276" w:lineRule="auto"/>
              <w:rPr>
                <w:rFonts w:ascii="Arial" w:hAnsi="Arial" w:cs="Arial"/>
                <w:b/>
                <w:bCs/>
                <w:color w:val="373F56"/>
                <w:sz w:val="28"/>
                <w:szCs w:val="28"/>
              </w:rPr>
            </w:pPr>
            <w:r w:rsidRPr="001A7298">
              <w:rPr>
                <w:rFonts w:ascii="Arial" w:hAnsi="Arial" w:cs="Arial"/>
                <w:b/>
                <w:bCs/>
                <w:color w:val="373F56"/>
                <w:sz w:val="28"/>
                <w:szCs w:val="28"/>
              </w:rPr>
              <w:t>Buenas prácticas</w:t>
            </w:r>
          </w:p>
        </w:tc>
        <w:tc>
          <w:tcPr>
            <w:tcW w:w="1216" w:type="pct"/>
          </w:tcPr>
          <w:p w14:paraId="0A49415C" w14:textId="77777777" w:rsidR="001A7298" w:rsidRPr="001A7298" w:rsidRDefault="001A7298" w:rsidP="001A7298">
            <w:pPr>
              <w:pStyle w:val="NormalWeb"/>
              <w:spacing w:after="120" w:line="276" w:lineRule="auto"/>
              <w:rPr>
                <w:rFonts w:ascii="Arial" w:hAnsi="Arial" w:cs="Arial"/>
                <w:b/>
                <w:bCs/>
                <w:color w:val="373F56"/>
                <w:sz w:val="28"/>
                <w:szCs w:val="28"/>
              </w:rPr>
            </w:pPr>
            <w:r w:rsidRPr="001A7298">
              <w:rPr>
                <w:rFonts w:ascii="Arial" w:hAnsi="Arial" w:cs="Arial"/>
                <w:b/>
                <w:bCs/>
                <w:color w:val="373F56"/>
                <w:sz w:val="28"/>
                <w:szCs w:val="28"/>
              </w:rPr>
              <w:t>Áreas de oportunidad</w:t>
            </w:r>
          </w:p>
        </w:tc>
      </w:tr>
      <w:tr w:rsidR="001A7298" w:rsidRPr="009F5F72" w14:paraId="292B5749" w14:textId="77777777" w:rsidTr="001A7298">
        <w:tc>
          <w:tcPr>
            <w:tcW w:w="1352" w:type="pct"/>
          </w:tcPr>
          <w:p w14:paraId="083BEF4D" w14:textId="77777777" w:rsidR="001A7298" w:rsidRPr="001A7298" w:rsidRDefault="001A7298" w:rsidP="001A7298">
            <w:pPr>
              <w:pStyle w:val="NormalWeb"/>
              <w:spacing w:after="120" w:line="276" w:lineRule="auto"/>
              <w:rPr>
                <w:rFonts w:ascii="Arial" w:hAnsi="Arial" w:cs="Arial"/>
                <w:color w:val="373F56"/>
                <w:sz w:val="28"/>
                <w:szCs w:val="28"/>
              </w:rPr>
            </w:pPr>
            <w:r w:rsidRPr="001A7298">
              <w:rPr>
                <w:rStyle w:val="Textoennegrita"/>
                <w:rFonts w:ascii="Arial" w:hAnsi="Arial" w:cs="Arial"/>
                <w:color w:val="373F56"/>
                <w:sz w:val="28"/>
                <w:szCs w:val="28"/>
              </w:rPr>
              <w:t>Comunicación institucional bajo presión</w:t>
            </w:r>
          </w:p>
        </w:tc>
        <w:tc>
          <w:tcPr>
            <w:tcW w:w="1216" w:type="pct"/>
          </w:tcPr>
          <w:p w14:paraId="7E5816E4" w14:textId="77777777" w:rsidR="001A7298" w:rsidRPr="001A7298" w:rsidRDefault="001A7298" w:rsidP="001A7298">
            <w:pPr>
              <w:pStyle w:val="NormalWeb"/>
              <w:spacing w:after="120" w:line="276" w:lineRule="auto"/>
              <w:rPr>
                <w:rFonts w:ascii="Arial" w:hAnsi="Arial" w:cs="Arial"/>
                <w:color w:val="373F56"/>
                <w:sz w:val="28"/>
                <w:szCs w:val="28"/>
              </w:rPr>
            </w:pPr>
            <w:r w:rsidRPr="001A7298">
              <w:rPr>
                <w:rFonts w:ascii="Arial" w:hAnsi="Arial" w:cs="Arial"/>
                <w:color w:val="373F56"/>
                <w:sz w:val="28"/>
                <w:szCs w:val="28"/>
              </w:rPr>
              <w:t>¿Qué dificultades para comunicar información clara y oportuna has identificado durante una crisis operativa?</w:t>
            </w:r>
          </w:p>
        </w:tc>
        <w:tc>
          <w:tcPr>
            <w:tcW w:w="1216" w:type="pct"/>
          </w:tcPr>
          <w:p w14:paraId="14731255" w14:textId="77777777" w:rsidR="001A7298" w:rsidRPr="001A7298" w:rsidRDefault="001A7298" w:rsidP="001A7298">
            <w:pPr>
              <w:pStyle w:val="NormalWeb"/>
              <w:spacing w:after="120" w:line="276" w:lineRule="auto"/>
              <w:rPr>
                <w:rFonts w:ascii="Arial" w:hAnsi="Arial" w:cs="Arial"/>
                <w:color w:val="373F56"/>
                <w:sz w:val="28"/>
                <w:szCs w:val="28"/>
              </w:rPr>
            </w:pPr>
            <w:r w:rsidRPr="001A7298">
              <w:rPr>
                <w:rFonts w:ascii="Arial" w:hAnsi="Arial" w:cs="Arial"/>
                <w:color w:val="373F56"/>
                <w:sz w:val="28"/>
                <w:szCs w:val="28"/>
              </w:rPr>
              <w:t>¿Qué principios de comunicación efectiva te han funcionado mejor en tu experiencia?</w:t>
            </w:r>
          </w:p>
        </w:tc>
        <w:tc>
          <w:tcPr>
            <w:tcW w:w="1216" w:type="pct"/>
          </w:tcPr>
          <w:p w14:paraId="1D92F0C4" w14:textId="77777777" w:rsidR="001A7298" w:rsidRPr="001A7298" w:rsidRDefault="001A7298" w:rsidP="001A7298">
            <w:pPr>
              <w:pStyle w:val="NormalWeb"/>
              <w:spacing w:after="120" w:line="276" w:lineRule="auto"/>
              <w:rPr>
                <w:rFonts w:ascii="Arial" w:hAnsi="Arial" w:cs="Arial"/>
                <w:color w:val="373F56"/>
                <w:sz w:val="28"/>
                <w:szCs w:val="28"/>
              </w:rPr>
            </w:pPr>
            <w:r w:rsidRPr="001A7298">
              <w:rPr>
                <w:rFonts w:ascii="Arial" w:hAnsi="Arial" w:cs="Arial"/>
                <w:color w:val="373F56"/>
                <w:sz w:val="28"/>
                <w:szCs w:val="28"/>
              </w:rPr>
              <w:t>¿Qué aspectos de la comunicación institucional requieren mayor coordinación?</w:t>
            </w:r>
          </w:p>
        </w:tc>
      </w:tr>
      <w:tr w:rsidR="001A7298" w:rsidRPr="009F5F72" w14:paraId="057E575E" w14:textId="77777777" w:rsidTr="001A7298">
        <w:tc>
          <w:tcPr>
            <w:tcW w:w="1352" w:type="pct"/>
          </w:tcPr>
          <w:p w14:paraId="7EC05B51" w14:textId="77777777" w:rsidR="001A7298" w:rsidRPr="001A7298" w:rsidRDefault="001A7298" w:rsidP="001A7298">
            <w:pPr>
              <w:pStyle w:val="NormalWeb"/>
              <w:spacing w:after="120" w:line="276" w:lineRule="auto"/>
              <w:rPr>
                <w:rFonts w:ascii="Arial" w:hAnsi="Arial" w:cs="Arial"/>
                <w:color w:val="373F56"/>
                <w:sz w:val="28"/>
                <w:szCs w:val="28"/>
              </w:rPr>
            </w:pPr>
            <w:r w:rsidRPr="001A7298">
              <w:rPr>
                <w:rStyle w:val="Textoennegrita"/>
                <w:rFonts w:ascii="Arial" w:hAnsi="Arial" w:cs="Arial"/>
                <w:color w:val="373F56"/>
                <w:sz w:val="28"/>
                <w:szCs w:val="28"/>
              </w:rPr>
              <w:t>Gestión de crisis electoral</w:t>
            </w:r>
          </w:p>
        </w:tc>
        <w:tc>
          <w:tcPr>
            <w:tcW w:w="1216" w:type="pct"/>
          </w:tcPr>
          <w:p w14:paraId="347C1D6D" w14:textId="77777777" w:rsidR="001A7298" w:rsidRPr="001A7298" w:rsidRDefault="001A7298" w:rsidP="001A7298">
            <w:pPr>
              <w:pStyle w:val="NormalWeb"/>
              <w:spacing w:after="120" w:line="276" w:lineRule="auto"/>
              <w:rPr>
                <w:rFonts w:ascii="Arial" w:hAnsi="Arial" w:cs="Arial"/>
                <w:color w:val="373F56"/>
                <w:sz w:val="28"/>
                <w:szCs w:val="28"/>
              </w:rPr>
            </w:pPr>
            <w:r w:rsidRPr="001A7298">
              <w:rPr>
                <w:rFonts w:ascii="Arial" w:hAnsi="Arial" w:cs="Arial"/>
                <w:color w:val="373F56"/>
                <w:sz w:val="28"/>
                <w:szCs w:val="28"/>
              </w:rPr>
              <w:t>¿Qué situaciones de alta presión te han exigido actuar con rapidez para evitar la escalada de un conflicto electoral?</w:t>
            </w:r>
          </w:p>
        </w:tc>
        <w:tc>
          <w:tcPr>
            <w:tcW w:w="1216" w:type="pct"/>
          </w:tcPr>
          <w:p w14:paraId="1881A0C3" w14:textId="5F0417C4" w:rsidR="001A7298" w:rsidRPr="001A7298" w:rsidRDefault="001A7298" w:rsidP="001A7298">
            <w:pPr>
              <w:pStyle w:val="NormalWeb"/>
              <w:spacing w:after="120" w:line="276" w:lineRule="auto"/>
              <w:rPr>
                <w:rFonts w:ascii="Arial" w:hAnsi="Arial" w:cs="Arial"/>
                <w:color w:val="373F56"/>
                <w:sz w:val="28"/>
                <w:szCs w:val="28"/>
              </w:rPr>
            </w:pPr>
            <w:r w:rsidRPr="001A7298">
              <w:rPr>
                <w:rFonts w:ascii="Arial" w:hAnsi="Arial" w:cs="Arial"/>
                <w:color w:val="373F56"/>
                <w:sz w:val="28"/>
                <w:szCs w:val="28"/>
              </w:rPr>
              <w:t>¿Describe una acción de gestión de crisis que en tu experiencia haya contribuido a preservar la confianza ciudadana y la continuidad operativa?</w:t>
            </w:r>
          </w:p>
        </w:tc>
        <w:tc>
          <w:tcPr>
            <w:tcW w:w="1216" w:type="pct"/>
          </w:tcPr>
          <w:p w14:paraId="40011B3A" w14:textId="77777777" w:rsidR="001A7298" w:rsidRPr="001A7298" w:rsidRDefault="001A7298" w:rsidP="001A7298">
            <w:pPr>
              <w:pStyle w:val="NormalWeb"/>
              <w:spacing w:after="120" w:line="276" w:lineRule="auto"/>
              <w:rPr>
                <w:rFonts w:ascii="Arial" w:hAnsi="Arial" w:cs="Arial"/>
                <w:color w:val="373F56"/>
                <w:sz w:val="28"/>
                <w:szCs w:val="28"/>
              </w:rPr>
            </w:pPr>
            <w:r w:rsidRPr="001A7298">
              <w:rPr>
                <w:rFonts w:ascii="Arial" w:hAnsi="Arial" w:cs="Arial"/>
                <w:color w:val="373F56"/>
                <w:sz w:val="28"/>
                <w:szCs w:val="28"/>
              </w:rPr>
              <w:t>¿Qué mecanismos de gestión de crisis consideras que deben fortalecerse en tu ámbito de actuación?</w:t>
            </w:r>
          </w:p>
        </w:tc>
      </w:tr>
      <w:tr w:rsidR="001A7298" w:rsidRPr="009F5F72" w14:paraId="652B2AA2" w14:textId="77777777" w:rsidTr="001A7298">
        <w:tc>
          <w:tcPr>
            <w:tcW w:w="1352" w:type="pct"/>
          </w:tcPr>
          <w:p w14:paraId="5AEA55B6" w14:textId="08DAB54D" w:rsidR="001A7298" w:rsidRPr="001A7298" w:rsidRDefault="001A7298" w:rsidP="001A7298">
            <w:pPr>
              <w:pStyle w:val="NormalWeb"/>
              <w:spacing w:after="120" w:line="276" w:lineRule="auto"/>
              <w:rPr>
                <w:rFonts w:ascii="Arial" w:hAnsi="Arial" w:cs="Arial"/>
                <w:color w:val="373F56"/>
                <w:sz w:val="28"/>
                <w:szCs w:val="28"/>
              </w:rPr>
            </w:pPr>
            <w:r w:rsidRPr="001A7298">
              <w:rPr>
                <w:rStyle w:val="Textoennegrita"/>
                <w:rFonts w:ascii="Arial" w:hAnsi="Arial" w:cs="Arial"/>
                <w:color w:val="373F56"/>
                <w:sz w:val="28"/>
                <w:szCs w:val="28"/>
              </w:rPr>
              <w:t>Coordinación interinstitucional INE-OPLE</w:t>
            </w:r>
          </w:p>
        </w:tc>
        <w:tc>
          <w:tcPr>
            <w:tcW w:w="1216" w:type="pct"/>
          </w:tcPr>
          <w:p w14:paraId="6AE71988" w14:textId="023213F8" w:rsidR="001A7298" w:rsidRPr="001A7298" w:rsidRDefault="001A7298" w:rsidP="001A7298">
            <w:pPr>
              <w:pStyle w:val="NormalWeb"/>
              <w:spacing w:after="120" w:line="276" w:lineRule="auto"/>
              <w:rPr>
                <w:rFonts w:ascii="Arial" w:hAnsi="Arial" w:cs="Arial"/>
                <w:color w:val="373F56"/>
                <w:sz w:val="28"/>
                <w:szCs w:val="28"/>
              </w:rPr>
            </w:pPr>
            <w:r w:rsidRPr="001A7298">
              <w:rPr>
                <w:rFonts w:ascii="Arial" w:hAnsi="Arial" w:cs="Arial"/>
                <w:color w:val="373F56"/>
                <w:sz w:val="28"/>
                <w:szCs w:val="28"/>
              </w:rPr>
              <w:t xml:space="preserve">¿Qué dificultades de coordinación interinstitucional </w:t>
            </w:r>
            <w:r w:rsidRPr="001A7298">
              <w:rPr>
                <w:rFonts w:ascii="Arial" w:hAnsi="Arial" w:cs="Arial"/>
                <w:color w:val="373F56"/>
                <w:sz w:val="28"/>
                <w:szCs w:val="28"/>
              </w:rPr>
              <w:lastRenderedPageBreak/>
              <w:t>has enfrentado al implementar decisiones operativas?</w:t>
            </w:r>
          </w:p>
        </w:tc>
        <w:tc>
          <w:tcPr>
            <w:tcW w:w="1216" w:type="pct"/>
          </w:tcPr>
          <w:p w14:paraId="3ECB5E42" w14:textId="5E61FFDC" w:rsidR="001A7298" w:rsidRPr="001A7298" w:rsidRDefault="001A7298" w:rsidP="001A7298">
            <w:pPr>
              <w:pStyle w:val="NormalWeb"/>
              <w:spacing w:after="120" w:line="276" w:lineRule="auto"/>
              <w:rPr>
                <w:rFonts w:ascii="Arial" w:hAnsi="Arial" w:cs="Arial"/>
                <w:color w:val="373F56"/>
                <w:sz w:val="28"/>
                <w:szCs w:val="28"/>
              </w:rPr>
            </w:pPr>
            <w:r w:rsidRPr="001A7298">
              <w:rPr>
                <w:rFonts w:ascii="Arial" w:hAnsi="Arial" w:cs="Arial"/>
                <w:color w:val="373F56"/>
                <w:sz w:val="28"/>
                <w:szCs w:val="28"/>
              </w:rPr>
              <w:lastRenderedPageBreak/>
              <w:t xml:space="preserve">¿Qué acuerdos de colaboración interinstitucional consideras que </w:t>
            </w:r>
            <w:r w:rsidRPr="001A7298">
              <w:rPr>
                <w:rFonts w:ascii="Arial" w:hAnsi="Arial" w:cs="Arial"/>
                <w:color w:val="373F56"/>
                <w:sz w:val="28"/>
                <w:szCs w:val="28"/>
              </w:rPr>
              <w:lastRenderedPageBreak/>
              <w:t>han funcionado bien en tu experiencia?</w:t>
            </w:r>
          </w:p>
        </w:tc>
        <w:tc>
          <w:tcPr>
            <w:tcW w:w="1216" w:type="pct"/>
          </w:tcPr>
          <w:p w14:paraId="1AEBDA87" w14:textId="58B236A4" w:rsidR="001A7298" w:rsidRPr="001A7298" w:rsidRDefault="001A7298" w:rsidP="001A7298">
            <w:pPr>
              <w:pStyle w:val="NormalWeb"/>
              <w:spacing w:after="120" w:line="276" w:lineRule="auto"/>
              <w:rPr>
                <w:rFonts w:ascii="Arial" w:hAnsi="Arial" w:cs="Arial"/>
                <w:color w:val="373F56"/>
                <w:sz w:val="28"/>
                <w:szCs w:val="28"/>
              </w:rPr>
            </w:pPr>
            <w:r w:rsidRPr="001A7298">
              <w:rPr>
                <w:rFonts w:ascii="Arial" w:hAnsi="Arial" w:cs="Arial"/>
                <w:color w:val="373F56"/>
                <w:sz w:val="28"/>
                <w:szCs w:val="28"/>
              </w:rPr>
              <w:lastRenderedPageBreak/>
              <w:t xml:space="preserve">¿Qué aspectos de la coordinación interinstitucional </w:t>
            </w:r>
            <w:r w:rsidRPr="001A7298">
              <w:rPr>
                <w:rFonts w:ascii="Arial" w:hAnsi="Arial" w:cs="Arial"/>
                <w:color w:val="373F56"/>
                <w:sz w:val="28"/>
                <w:szCs w:val="28"/>
              </w:rPr>
              <w:lastRenderedPageBreak/>
              <w:t>requieren fortalecer los acuerdos o el seguimiento?</w:t>
            </w:r>
          </w:p>
        </w:tc>
      </w:tr>
    </w:tbl>
    <w:p w14:paraId="5B220275" w14:textId="77777777" w:rsidR="001A7298" w:rsidRDefault="001A7298" w:rsidP="002B2ED8">
      <w:pPr>
        <w:spacing w:line="276" w:lineRule="auto"/>
        <w:jc w:val="both"/>
        <w:rPr>
          <w:rFonts w:ascii="Roboto" w:hAnsi="Roboto" w:cs="Arial"/>
          <w:color w:val="373F56"/>
          <w:sz w:val="24"/>
          <w:szCs w:val="24"/>
        </w:rPr>
      </w:pPr>
    </w:p>
    <w:p w14:paraId="34FCFAC9" w14:textId="77777777" w:rsidR="001A7298" w:rsidRDefault="001A7298" w:rsidP="002B2ED8">
      <w:pPr>
        <w:spacing w:line="276" w:lineRule="auto"/>
        <w:jc w:val="both"/>
        <w:rPr>
          <w:rFonts w:ascii="Roboto" w:hAnsi="Roboto" w:cs="Arial"/>
          <w:color w:val="373F56"/>
          <w:sz w:val="24"/>
          <w:szCs w:val="24"/>
        </w:rPr>
      </w:pPr>
    </w:p>
    <w:p w14:paraId="3F3C720F" w14:textId="77777777" w:rsidR="001A7298" w:rsidRPr="002B2ED8" w:rsidRDefault="001A7298" w:rsidP="002B2ED8">
      <w:pPr>
        <w:spacing w:line="276" w:lineRule="auto"/>
        <w:jc w:val="both"/>
        <w:rPr>
          <w:rFonts w:ascii="Roboto" w:hAnsi="Roboto" w:cs="Arial"/>
          <w:color w:val="373F56"/>
          <w:sz w:val="24"/>
          <w:szCs w:val="24"/>
        </w:rPr>
      </w:pPr>
    </w:p>
    <w:p w14:paraId="2AB0618C" w14:textId="5FE0800F" w:rsidR="002B2ED8" w:rsidRPr="002B2ED8" w:rsidRDefault="002B2ED8" w:rsidP="002B2ED8">
      <w:pPr>
        <w:spacing w:line="360" w:lineRule="auto"/>
        <w:rPr>
          <w:rFonts w:ascii="Arial" w:hAnsi="Arial" w:cs="Arial"/>
          <w:color w:val="373F56"/>
          <w:sz w:val="26"/>
          <w:szCs w:val="26"/>
        </w:rPr>
      </w:pPr>
    </w:p>
    <w:p w14:paraId="4E3B333C" w14:textId="77777777" w:rsidR="002B2ED8" w:rsidRPr="002B2ED8" w:rsidRDefault="002B2ED8" w:rsidP="00880EBF">
      <w:pPr>
        <w:spacing w:line="276" w:lineRule="auto"/>
        <w:jc w:val="center"/>
        <w:rPr>
          <w:rFonts w:ascii="Arial" w:hAnsi="Arial" w:cs="Arial"/>
          <w:color w:val="373F56"/>
          <w:sz w:val="24"/>
          <w:szCs w:val="24"/>
        </w:rPr>
      </w:pPr>
    </w:p>
    <w:sectPr w:rsidR="002B2ED8" w:rsidRPr="002B2ED8" w:rsidSect="001C4015">
      <w:headerReference w:type="default" r:id="rId7"/>
      <w:pgSz w:w="12240" w:h="15840"/>
      <w:pgMar w:top="1440"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9F033" w14:textId="77777777" w:rsidR="00F55D74" w:rsidRDefault="00F55D74" w:rsidP="00DE1068">
      <w:pPr>
        <w:spacing w:after="0" w:line="240" w:lineRule="auto"/>
      </w:pPr>
      <w:r>
        <w:separator/>
      </w:r>
    </w:p>
  </w:endnote>
  <w:endnote w:type="continuationSeparator" w:id="0">
    <w:p w14:paraId="4132C3B2" w14:textId="77777777" w:rsidR="00F55D74" w:rsidRDefault="00F55D74" w:rsidP="00DE1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16B5F" w14:textId="77777777" w:rsidR="00F55D74" w:rsidRDefault="00F55D74" w:rsidP="00DE1068">
      <w:pPr>
        <w:spacing w:after="0" w:line="240" w:lineRule="auto"/>
      </w:pPr>
      <w:r>
        <w:separator/>
      </w:r>
    </w:p>
  </w:footnote>
  <w:footnote w:type="continuationSeparator" w:id="0">
    <w:p w14:paraId="2EBEBC1E" w14:textId="77777777" w:rsidR="00F55D74" w:rsidRDefault="00F55D74" w:rsidP="00DE1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155A" w14:textId="585E34EF" w:rsidR="00726EEB" w:rsidRDefault="00726EEB">
    <w:pPr>
      <w:pStyle w:val="Encabezado"/>
    </w:pPr>
    <w:r w:rsidRPr="00726EEB">
      <w:rPr>
        <w:rFonts w:ascii="Roboto" w:hAnsi="Roboto" w:cs="Arial"/>
        <w:b/>
        <w:bCs/>
        <w:noProof/>
        <w:color w:val="373F56"/>
        <w:sz w:val="36"/>
        <w:szCs w:val="36"/>
      </w:rPr>
      <w:drawing>
        <wp:anchor distT="0" distB="0" distL="114300" distR="114300" simplePos="0" relativeHeight="251659264" behindDoc="1" locked="0" layoutInCell="1" allowOverlap="1" wp14:anchorId="31218A8B" wp14:editId="6ECCC88A">
          <wp:simplePos x="0" y="0"/>
          <wp:positionH relativeFrom="column">
            <wp:posOffset>0</wp:posOffset>
          </wp:positionH>
          <wp:positionV relativeFrom="paragraph">
            <wp:posOffset>-635</wp:posOffset>
          </wp:positionV>
          <wp:extent cx="1082040" cy="333051"/>
          <wp:effectExtent l="0" t="0" r="3810" b="0"/>
          <wp:wrapNone/>
          <wp:docPr id="2828637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2040" cy="3330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4B"/>
    <w:rsid w:val="00021AE3"/>
    <w:rsid w:val="00035AA6"/>
    <w:rsid w:val="000D75CD"/>
    <w:rsid w:val="00103C51"/>
    <w:rsid w:val="00112A46"/>
    <w:rsid w:val="001A7298"/>
    <w:rsid w:val="001C4015"/>
    <w:rsid w:val="002224D8"/>
    <w:rsid w:val="002226BD"/>
    <w:rsid w:val="00272F0D"/>
    <w:rsid w:val="002B2ED8"/>
    <w:rsid w:val="002E3390"/>
    <w:rsid w:val="0030696E"/>
    <w:rsid w:val="00341251"/>
    <w:rsid w:val="003F2EE0"/>
    <w:rsid w:val="00413A8F"/>
    <w:rsid w:val="005039CC"/>
    <w:rsid w:val="00574C8A"/>
    <w:rsid w:val="006F21C6"/>
    <w:rsid w:val="0071194A"/>
    <w:rsid w:val="00723EE6"/>
    <w:rsid w:val="00726EEB"/>
    <w:rsid w:val="00756A74"/>
    <w:rsid w:val="00775427"/>
    <w:rsid w:val="007A2A4B"/>
    <w:rsid w:val="0081054B"/>
    <w:rsid w:val="00856A3F"/>
    <w:rsid w:val="00872B2A"/>
    <w:rsid w:val="00880EBF"/>
    <w:rsid w:val="008A1E81"/>
    <w:rsid w:val="008E466F"/>
    <w:rsid w:val="0092328E"/>
    <w:rsid w:val="0096487B"/>
    <w:rsid w:val="009E6EBC"/>
    <w:rsid w:val="00A31A46"/>
    <w:rsid w:val="00AD6961"/>
    <w:rsid w:val="00AE2148"/>
    <w:rsid w:val="00B65FFB"/>
    <w:rsid w:val="00B764D5"/>
    <w:rsid w:val="00B8038E"/>
    <w:rsid w:val="00C04934"/>
    <w:rsid w:val="00C43960"/>
    <w:rsid w:val="00CF0B8C"/>
    <w:rsid w:val="00D158B7"/>
    <w:rsid w:val="00D22DDE"/>
    <w:rsid w:val="00D453AB"/>
    <w:rsid w:val="00D95F17"/>
    <w:rsid w:val="00DE1068"/>
    <w:rsid w:val="00E1362F"/>
    <w:rsid w:val="00EF2AE7"/>
    <w:rsid w:val="00F0170F"/>
    <w:rsid w:val="00F55D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1523"/>
  <w15:chartTrackingRefBased/>
  <w15:docId w15:val="{485AE3E9-E237-48FB-B21B-90D62F1B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A2A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7A2A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7A2A4B"/>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7A2A4B"/>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7A2A4B"/>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7A2A4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A2A4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A2A4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A2A4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A2A4B"/>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7A2A4B"/>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7A2A4B"/>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7A2A4B"/>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7A2A4B"/>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7A2A4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A2A4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A2A4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A2A4B"/>
    <w:rPr>
      <w:rFonts w:eastAsiaTheme="majorEastAsia" w:cstheme="majorBidi"/>
      <w:color w:val="272727" w:themeColor="text1" w:themeTint="D8"/>
    </w:rPr>
  </w:style>
  <w:style w:type="paragraph" w:styleId="Ttulo">
    <w:name w:val="Title"/>
    <w:basedOn w:val="Normal"/>
    <w:next w:val="Normal"/>
    <w:link w:val="TtuloCar"/>
    <w:uiPriority w:val="10"/>
    <w:qFormat/>
    <w:rsid w:val="007A2A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A2A4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A2A4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A2A4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A2A4B"/>
    <w:pPr>
      <w:spacing w:before="160"/>
      <w:jc w:val="center"/>
    </w:pPr>
    <w:rPr>
      <w:i/>
      <w:iCs/>
      <w:color w:val="404040" w:themeColor="text1" w:themeTint="BF"/>
    </w:rPr>
  </w:style>
  <w:style w:type="character" w:customStyle="1" w:styleId="CitaCar">
    <w:name w:val="Cita Car"/>
    <w:basedOn w:val="Fuentedeprrafopredeter"/>
    <w:link w:val="Cita"/>
    <w:uiPriority w:val="29"/>
    <w:rsid w:val="007A2A4B"/>
    <w:rPr>
      <w:i/>
      <w:iCs/>
      <w:color w:val="404040" w:themeColor="text1" w:themeTint="BF"/>
    </w:rPr>
  </w:style>
  <w:style w:type="paragraph" w:styleId="Prrafodelista">
    <w:name w:val="List Paragraph"/>
    <w:basedOn w:val="Normal"/>
    <w:uiPriority w:val="34"/>
    <w:qFormat/>
    <w:rsid w:val="007A2A4B"/>
    <w:pPr>
      <w:ind w:left="720"/>
      <w:contextualSpacing/>
    </w:pPr>
  </w:style>
  <w:style w:type="character" w:styleId="nfasisintenso">
    <w:name w:val="Intense Emphasis"/>
    <w:basedOn w:val="Fuentedeprrafopredeter"/>
    <w:uiPriority w:val="21"/>
    <w:qFormat/>
    <w:rsid w:val="007A2A4B"/>
    <w:rPr>
      <w:i/>
      <w:iCs/>
      <w:color w:val="2F5496" w:themeColor="accent1" w:themeShade="BF"/>
    </w:rPr>
  </w:style>
  <w:style w:type="paragraph" w:styleId="Citadestacada">
    <w:name w:val="Intense Quote"/>
    <w:basedOn w:val="Normal"/>
    <w:next w:val="Normal"/>
    <w:link w:val="CitadestacadaCar"/>
    <w:uiPriority w:val="30"/>
    <w:qFormat/>
    <w:rsid w:val="007A2A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7A2A4B"/>
    <w:rPr>
      <w:i/>
      <w:iCs/>
      <w:color w:val="2F5496" w:themeColor="accent1" w:themeShade="BF"/>
    </w:rPr>
  </w:style>
  <w:style w:type="character" w:styleId="Referenciaintensa">
    <w:name w:val="Intense Reference"/>
    <w:basedOn w:val="Fuentedeprrafopredeter"/>
    <w:uiPriority w:val="32"/>
    <w:qFormat/>
    <w:rsid w:val="007A2A4B"/>
    <w:rPr>
      <w:b/>
      <w:bCs/>
      <w:smallCaps/>
      <w:color w:val="2F5496" w:themeColor="accent1" w:themeShade="BF"/>
      <w:spacing w:val="5"/>
    </w:rPr>
  </w:style>
  <w:style w:type="character" w:customStyle="1" w:styleId="normaltextrun">
    <w:name w:val="normaltextrun"/>
    <w:basedOn w:val="Fuentedeprrafopredeter"/>
    <w:rsid w:val="007A2A4B"/>
  </w:style>
  <w:style w:type="paragraph" w:styleId="Encabezado">
    <w:name w:val="header"/>
    <w:basedOn w:val="Normal"/>
    <w:link w:val="EncabezadoCar"/>
    <w:uiPriority w:val="99"/>
    <w:unhideWhenUsed/>
    <w:rsid w:val="00DE106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DE1068"/>
  </w:style>
  <w:style w:type="paragraph" w:styleId="Piedepgina">
    <w:name w:val="footer"/>
    <w:basedOn w:val="Normal"/>
    <w:link w:val="PiedepginaCar"/>
    <w:uiPriority w:val="99"/>
    <w:unhideWhenUsed/>
    <w:rsid w:val="00DE106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DE1068"/>
  </w:style>
  <w:style w:type="paragraph" w:styleId="TDC2">
    <w:name w:val="toc 2"/>
    <w:basedOn w:val="Normal"/>
    <w:next w:val="Normal"/>
    <w:autoRedefine/>
    <w:uiPriority w:val="39"/>
    <w:unhideWhenUsed/>
    <w:rsid w:val="00DE1068"/>
    <w:pPr>
      <w:spacing w:after="100" w:line="278" w:lineRule="auto"/>
      <w:ind w:left="240"/>
      <w:jc w:val="both"/>
    </w:pPr>
    <w:rPr>
      <w:sz w:val="24"/>
      <w:szCs w:val="24"/>
    </w:rPr>
  </w:style>
  <w:style w:type="paragraph" w:styleId="Textonotapie">
    <w:name w:val="footnote text"/>
    <w:basedOn w:val="Normal"/>
    <w:link w:val="TextonotapieCar"/>
    <w:uiPriority w:val="99"/>
    <w:unhideWhenUsed/>
    <w:rsid w:val="00DE1068"/>
    <w:pPr>
      <w:spacing w:after="0" w:line="240" w:lineRule="auto"/>
    </w:pPr>
    <w:rPr>
      <w:rFonts w:ascii="Arial" w:hAnsi="Arial"/>
      <w:sz w:val="20"/>
      <w:szCs w:val="20"/>
    </w:rPr>
  </w:style>
  <w:style w:type="character" w:customStyle="1" w:styleId="TextonotapieCar">
    <w:name w:val="Texto nota pie Car"/>
    <w:basedOn w:val="Fuentedeprrafopredeter"/>
    <w:link w:val="Textonotapie"/>
    <w:uiPriority w:val="99"/>
    <w:rsid w:val="00DE1068"/>
    <w:rPr>
      <w:rFonts w:ascii="Arial" w:hAnsi="Arial"/>
      <w:sz w:val="20"/>
      <w:szCs w:val="20"/>
    </w:rPr>
  </w:style>
  <w:style w:type="character" w:styleId="Refdenotaalpie">
    <w:name w:val="footnote reference"/>
    <w:basedOn w:val="Fuentedeprrafopredeter"/>
    <w:uiPriority w:val="99"/>
    <w:semiHidden/>
    <w:unhideWhenUsed/>
    <w:rsid w:val="00DE1068"/>
    <w:rPr>
      <w:vertAlign w:val="superscript"/>
    </w:rPr>
  </w:style>
  <w:style w:type="paragraph" w:styleId="NormalWeb">
    <w:name w:val="Normal (Web)"/>
    <w:basedOn w:val="Normal"/>
    <w:uiPriority w:val="99"/>
    <w:unhideWhenUsed/>
    <w:rsid w:val="00880EBF"/>
    <w:pPr>
      <w:spacing w:line="278" w:lineRule="auto"/>
      <w:jc w:val="both"/>
    </w:pPr>
    <w:rPr>
      <w:rFonts w:ascii="Times New Roman" w:hAnsi="Times New Roman" w:cs="Times New Roman"/>
      <w:sz w:val="24"/>
      <w:szCs w:val="24"/>
    </w:rPr>
  </w:style>
  <w:style w:type="table" w:styleId="Tablaconcuadrcula">
    <w:name w:val="Table Grid"/>
    <w:basedOn w:val="Tablanormal"/>
    <w:uiPriority w:val="39"/>
    <w:rsid w:val="00880EBF"/>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1A72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230</Words>
  <Characters>1269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Ortiz</dc:creator>
  <cp:keywords/>
  <dc:description/>
  <cp:lastModifiedBy>Ignacio Ortiz</cp:lastModifiedBy>
  <cp:revision>2</cp:revision>
  <cp:lastPrinted>2025-08-01T16:31:00Z</cp:lastPrinted>
  <dcterms:created xsi:type="dcterms:W3CDTF">2026-07-28T23:05:00Z</dcterms:created>
  <dcterms:modified xsi:type="dcterms:W3CDTF">2026-07-28T23:05:00Z</dcterms:modified>
</cp:coreProperties>
</file>